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04" w:rsidRPr="009D51EF" w:rsidRDefault="00584D74" w:rsidP="00F92C3E">
      <w:pPr>
        <w:pStyle w:val="NoSpacing"/>
        <w:jc w:val="center"/>
        <w:rPr>
          <w:b/>
          <w:sz w:val="20"/>
          <w:szCs w:val="20"/>
        </w:rPr>
      </w:pPr>
      <w:r w:rsidRPr="009D51EF">
        <w:rPr>
          <w:b/>
          <w:sz w:val="20"/>
          <w:szCs w:val="20"/>
        </w:rPr>
        <w:t>Study Session</w:t>
      </w:r>
      <w:r w:rsidR="00CE3961" w:rsidRPr="009D51EF">
        <w:rPr>
          <w:b/>
          <w:sz w:val="20"/>
          <w:szCs w:val="20"/>
        </w:rPr>
        <w:t xml:space="preserve"> / </w:t>
      </w:r>
      <w:r w:rsidR="00176760">
        <w:rPr>
          <w:b/>
          <w:sz w:val="20"/>
          <w:szCs w:val="20"/>
        </w:rPr>
        <w:t>Finance Committee/Tax Meeting</w:t>
      </w:r>
    </w:p>
    <w:p w:rsidR="00DD4C2F" w:rsidRPr="009D51EF" w:rsidRDefault="008003C5" w:rsidP="00DD4C2F">
      <w:pPr>
        <w:pStyle w:val="NoSpacing"/>
        <w:jc w:val="center"/>
        <w:rPr>
          <w:sz w:val="20"/>
          <w:szCs w:val="20"/>
        </w:rPr>
      </w:pPr>
      <w:r>
        <w:rPr>
          <w:sz w:val="20"/>
          <w:szCs w:val="20"/>
        </w:rPr>
        <w:t>October 12</w:t>
      </w:r>
      <w:r w:rsidR="00DD4C2F" w:rsidRPr="009D51EF">
        <w:rPr>
          <w:sz w:val="20"/>
          <w:szCs w:val="20"/>
        </w:rPr>
        <w:t>, 2020 – 7:00 p.m. Remote Access via ZOOM</w:t>
      </w:r>
    </w:p>
    <w:p w:rsidR="00DD4C2F" w:rsidRPr="009D51EF" w:rsidRDefault="00DD4C2F" w:rsidP="00DD4C2F">
      <w:pPr>
        <w:pStyle w:val="NoSpacing"/>
        <w:jc w:val="center"/>
        <w:rPr>
          <w:sz w:val="20"/>
          <w:szCs w:val="20"/>
        </w:rPr>
      </w:pPr>
      <w:r w:rsidRPr="009D51EF">
        <w:rPr>
          <w:sz w:val="20"/>
          <w:szCs w:val="20"/>
        </w:rPr>
        <w:t>as a result of necessity due to coronavirus pandemic sanctions</w:t>
      </w:r>
    </w:p>
    <w:p w:rsidR="00CE3961" w:rsidRPr="009D51EF" w:rsidRDefault="00CE3961" w:rsidP="00CD2ED8">
      <w:pPr>
        <w:pStyle w:val="NoSpacing"/>
        <w:jc w:val="center"/>
        <w:rPr>
          <w:b/>
          <w:color w:val="FF0000"/>
          <w:sz w:val="20"/>
          <w:szCs w:val="20"/>
        </w:rPr>
      </w:pPr>
    </w:p>
    <w:p w:rsidR="00037DF3" w:rsidRDefault="00037DF3" w:rsidP="000B5399">
      <w:pPr>
        <w:pStyle w:val="NoSpacing"/>
        <w:rPr>
          <w:b/>
          <w:color w:val="FF0000"/>
          <w:sz w:val="20"/>
          <w:szCs w:val="20"/>
        </w:rPr>
      </w:pPr>
    </w:p>
    <w:p w:rsidR="000B5399" w:rsidRPr="0059737D" w:rsidRDefault="000B5399" w:rsidP="000B5399">
      <w:pPr>
        <w:pStyle w:val="NoSpacing"/>
        <w:rPr>
          <w:rFonts w:cstheme="minorHAnsi"/>
          <w:b/>
          <w:i/>
          <w:color w:val="000000" w:themeColor="text1"/>
        </w:rPr>
      </w:pPr>
      <w:r w:rsidRPr="0059737D">
        <w:rPr>
          <w:rFonts w:cstheme="minorHAnsi"/>
          <w:b/>
          <w:i/>
          <w:color w:val="000000" w:themeColor="text1"/>
        </w:rPr>
        <w:t>*An Executive Session was held on Monday, October 5, 2020, from 7:00 pm to 9:45 pm to discuss personnel matters and to receive information.</w:t>
      </w:r>
    </w:p>
    <w:p w:rsidR="000B5399" w:rsidRPr="0059737D" w:rsidRDefault="000B5399" w:rsidP="000B5399">
      <w:pPr>
        <w:pStyle w:val="NoSpacing"/>
        <w:rPr>
          <w:rFonts w:cstheme="minorHAnsi"/>
          <w:b/>
          <w:i/>
          <w:color w:val="000000" w:themeColor="text1"/>
        </w:rPr>
      </w:pPr>
    </w:p>
    <w:p w:rsidR="000B5399" w:rsidRPr="0059737D" w:rsidRDefault="000B5399" w:rsidP="000B5399">
      <w:pPr>
        <w:pStyle w:val="NoSpacing"/>
        <w:rPr>
          <w:rFonts w:cstheme="minorHAnsi"/>
          <w:b/>
          <w:i/>
          <w:color w:val="000000" w:themeColor="text1"/>
        </w:rPr>
      </w:pPr>
      <w:r w:rsidRPr="0059737D">
        <w:rPr>
          <w:rFonts w:cstheme="minorHAnsi"/>
          <w:b/>
          <w:i/>
          <w:color w:val="000000" w:themeColor="text1"/>
        </w:rPr>
        <w:t>*An Executive Session will be held on Monday, October 12, 2020, at 6:15 pm to discuss personnel matters and to receive information.</w:t>
      </w:r>
    </w:p>
    <w:p w:rsidR="000B5399" w:rsidRPr="0059737D" w:rsidRDefault="000B5399" w:rsidP="000B5399">
      <w:pPr>
        <w:pStyle w:val="NoSpacing"/>
        <w:rPr>
          <w:rFonts w:cstheme="minorHAnsi"/>
          <w:b/>
          <w:i/>
          <w:color w:val="FF0000"/>
        </w:rPr>
      </w:pPr>
    </w:p>
    <w:p w:rsidR="00FE5B5F" w:rsidRPr="00BF385B" w:rsidRDefault="00FE5B5F" w:rsidP="00FE5B5F">
      <w:pPr>
        <w:pStyle w:val="NoSpacing"/>
        <w:rPr>
          <w:rFonts w:cstheme="minorHAnsi"/>
        </w:rPr>
      </w:pPr>
      <w:r w:rsidRPr="00BF385B">
        <w:rPr>
          <w:rFonts w:cstheme="minorHAnsi"/>
        </w:rPr>
        <w:t xml:space="preserve">In attendance:  N. English,  L. Ashbaugh, M. McClure, A. Loeffler, M. Pallone, J. Miller, B. Hawk, J. Chaparro, T. Schaaf, T. Good, F. Muscante, D. Zolkowski, E. Hewitt, C. Monroe, R. Rizzo, A. Pater, </w:t>
      </w:r>
      <w:r w:rsidR="00BF385B" w:rsidRPr="00BF385B">
        <w:rPr>
          <w:rFonts w:cstheme="minorHAnsi"/>
        </w:rPr>
        <w:t xml:space="preserve">J. Cordier, L. Solden, </w:t>
      </w:r>
      <w:r w:rsidR="000A7275" w:rsidRPr="00BF385B">
        <w:rPr>
          <w:rFonts w:cstheme="minorHAnsi"/>
        </w:rPr>
        <w:t xml:space="preserve">C. Maisto, C. Warren, K. Surra, B. Gross, S. Ogrodowski, W. Wilton, C. Tsambis, V. Costa, M. Walewski, J. Clontz, J. Srodes, K. Roller, K. Krajca, K. Lape, K. Walker, L. Carney, M. Hopple, N. Talpas, R. Highberger, R. Yorio, V. Pomerantz, J. Jackson, K. Prybok, A. Hoolahan, </w:t>
      </w:r>
      <w:r w:rsidR="00BF385B" w:rsidRPr="00BF385B">
        <w:rPr>
          <w:rFonts w:cstheme="minorHAnsi"/>
        </w:rPr>
        <w:t xml:space="preserve">A. Manifest, D. Schenle, </w:t>
      </w:r>
    </w:p>
    <w:p w:rsidR="00BF385B" w:rsidRPr="00BF385B" w:rsidRDefault="00BF385B" w:rsidP="00FE5B5F">
      <w:pPr>
        <w:pStyle w:val="NoSpacing"/>
        <w:rPr>
          <w:rFonts w:cstheme="minorHAnsi"/>
        </w:rPr>
      </w:pPr>
      <w:r w:rsidRPr="00BF385B">
        <w:rPr>
          <w:rFonts w:cstheme="minorHAnsi"/>
        </w:rPr>
        <w:t>M. DeLuca, A. Toland, a. Davis, B. Huffman, E. Morobitto, E. Levarse, J. Fleming, P. Tomlinson, W. Hudak, A. Truby, M. Harden, P. Polesiak, O. Slagle, E. Phillipps, K. Bonicky, H. Dawson, L. Lowe, J. Durzo, J. Loughren, J. Boyer, K. Davidson, K. Monroe, L. Loughren, G. Kocur, C. Favo, E. Richman, M. Metz, A. Quinlan, H. Fichte, K. O’Block, M. Nese, M. Walsh, C. Cecere, D. Aaron, R. Poth, M. Smith, J. Hood, S. Sullivan, S. Vespi, additional unnamed residents</w:t>
      </w:r>
    </w:p>
    <w:p w:rsidR="00FE5B5F" w:rsidRPr="0059737D" w:rsidRDefault="00FE5B5F" w:rsidP="000B5399">
      <w:pPr>
        <w:pStyle w:val="NoSpacing"/>
        <w:rPr>
          <w:rFonts w:cstheme="minorHAnsi"/>
          <w:color w:val="FF0000"/>
        </w:rPr>
      </w:pPr>
    </w:p>
    <w:p w:rsidR="00FE5B5F" w:rsidRPr="0059737D" w:rsidRDefault="00FE5B5F" w:rsidP="000B5399">
      <w:pPr>
        <w:pStyle w:val="NoSpacing"/>
        <w:rPr>
          <w:rFonts w:cstheme="minorHAnsi"/>
          <w:color w:val="FF0000"/>
        </w:rPr>
      </w:pPr>
    </w:p>
    <w:p w:rsidR="00037DF3" w:rsidRPr="0059737D" w:rsidRDefault="00037DF3" w:rsidP="00CD2ED8">
      <w:pPr>
        <w:pStyle w:val="NoSpacing"/>
        <w:jc w:val="center"/>
        <w:rPr>
          <w:rFonts w:cstheme="minorHAnsi"/>
          <w:b/>
        </w:rPr>
      </w:pPr>
      <w:r w:rsidRPr="0059737D">
        <w:rPr>
          <w:rFonts w:cstheme="minorHAnsi"/>
          <w:b/>
        </w:rPr>
        <w:t>Announcements</w:t>
      </w:r>
    </w:p>
    <w:p w:rsidR="00A666B5" w:rsidRPr="009A36AC" w:rsidRDefault="00A666B5" w:rsidP="00D5504E">
      <w:pPr>
        <w:pStyle w:val="NoSpacing"/>
        <w:rPr>
          <w:rFonts w:cstheme="minorHAnsi"/>
          <w:b/>
        </w:rPr>
      </w:pPr>
    </w:p>
    <w:p w:rsidR="001520B3" w:rsidRPr="009A36AC" w:rsidRDefault="001520B3" w:rsidP="00D5504E">
      <w:pPr>
        <w:pStyle w:val="NoSpacing"/>
        <w:rPr>
          <w:rFonts w:cstheme="minorHAnsi"/>
          <w:b/>
        </w:rPr>
      </w:pPr>
      <w:r w:rsidRPr="009A36AC">
        <w:rPr>
          <w:rFonts w:cstheme="minorHAnsi"/>
          <w:b/>
        </w:rPr>
        <w:t>University of Pittsburgh Vaping Study, 6</w:t>
      </w:r>
      <w:r w:rsidRPr="009A36AC">
        <w:rPr>
          <w:rFonts w:cstheme="minorHAnsi"/>
          <w:b/>
          <w:vertAlign w:val="superscript"/>
        </w:rPr>
        <w:t>th</w:t>
      </w:r>
      <w:r w:rsidRPr="009A36AC">
        <w:rPr>
          <w:rFonts w:cstheme="minorHAnsi"/>
          <w:b/>
        </w:rPr>
        <w:t xml:space="preserve"> Grade – 2021-2022 school year – Dr. Kar-Hai Chu</w:t>
      </w:r>
    </w:p>
    <w:p w:rsidR="003F25AB" w:rsidRPr="009A36AC" w:rsidRDefault="003F25AB" w:rsidP="003F25AB">
      <w:pPr>
        <w:pStyle w:val="NoSpacing"/>
        <w:rPr>
          <w:rFonts w:cstheme="minorHAnsi"/>
        </w:rPr>
      </w:pPr>
      <w:r w:rsidRPr="009A36AC">
        <w:rPr>
          <w:rFonts w:cstheme="minorHAnsi"/>
        </w:rPr>
        <w:t>Dr. English presented to the board a unique opportunity for next year’s 6</w:t>
      </w:r>
      <w:r w:rsidRPr="009A36AC">
        <w:rPr>
          <w:rFonts w:cstheme="minorHAnsi"/>
          <w:vertAlign w:val="superscript"/>
        </w:rPr>
        <w:t>th</w:t>
      </w:r>
      <w:r w:rsidRPr="009A36AC">
        <w:rPr>
          <w:rFonts w:cstheme="minorHAnsi"/>
        </w:rPr>
        <w:t xml:space="preserve"> grade students and families to participate in an intervention consisting of one peer opinion survey, two class periods of instruction and two surveys about e-cigarettes. This is set to occur in the 2021-2022 school year.  This would be another partnership with the University of Pittsburgh School of Medicine. This will consist of a confidential health behavior intervention based on the evidence-based program, CATCH My Breath. The intervention will be administered by either (1) an adult content-expert or (2) a peer-nominated opinion leader. The surveys are based on the National Youth Tobacco Survey. The research team from the University of Pittsburgh School of Medicine will administer the surveys. The surveys will help the district learn more about our students’ opinions about e-cigarettes and will provide the School of Medicine guidance on the types of support to provide.  He asked for the board to consider approving a letter of support for next week’s voting meeting.</w:t>
      </w:r>
    </w:p>
    <w:p w:rsidR="001520B3" w:rsidRPr="009A36AC" w:rsidRDefault="001520B3" w:rsidP="00D5504E">
      <w:pPr>
        <w:pStyle w:val="NoSpacing"/>
        <w:rPr>
          <w:rFonts w:cstheme="minorHAnsi"/>
          <w:b/>
        </w:rPr>
      </w:pPr>
    </w:p>
    <w:p w:rsidR="00154EF8" w:rsidRPr="0059737D" w:rsidRDefault="00260B82" w:rsidP="00154EF8">
      <w:pPr>
        <w:pStyle w:val="NoSpacing"/>
        <w:jc w:val="center"/>
        <w:rPr>
          <w:rFonts w:cstheme="minorHAnsi"/>
          <w:b/>
        </w:rPr>
      </w:pPr>
      <w:r w:rsidRPr="0059737D">
        <w:rPr>
          <w:rFonts w:cstheme="minorHAnsi"/>
          <w:b/>
        </w:rPr>
        <w:t>Presentation</w:t>
      </w:r>
    </w:p>
    <w:p w:rsidR="00DF75BA" w:rsidRPr="0059737D" w:rsidRDefault="00DF75BA" w:rsidP="00154EF8">
      <w:pPr>
        <w:pStyle w:val="NoSpacing"/>
        <w:jc w:val="center"/>
        <w:rPr>
          <w:rFonts w:cstheme="minorHAnsi"/>
          <w:b/>
        </w:rPr>
      </w:pPr>
    </w:p>
    <w:p w:rsidR="00154EF8" w:rsidRPr="009A36AC" w:rsidRDefault="00154EF8" w:rsidP="003F25AB">
      <w:pPr>
        <w:spacing w:after="0" w:line="240" w:lineRule="auto"/>
        <w:rPr>
          <w:rFonts w:cstheme="minorHAnsi"/>
        </w:rPr>
      </w:pPr>
      <w:r w:rsidRPr="0059737D">
        <w:rPr>
          <w:rFonts w:cstheme="minorHAnsi"/>
          <w:b/>
        </w:rPr>
        <w:t>End of Semester School Transition Plan</w:t>
      </w:r>
      <w:r w:rsidR="00DF75BA" w:rsidRPr="0059737D">
        <w:rPr>
          <w:rFonts w:cstheme="minorHAnsi"/>
          <w:b/>
        </w:rPr>
        <w:t xml:space="preserve"> / REA </w:t>
      </w:r>
      <w:r w:rsidR="00DF75BA" w:rsidRPr="009A36AC">
        <w:rPr>
          <w:rFonts w:cstheme="minorHAnsi"/>
          <w:b/>
        </w:rPr>
        <w:t>Recommendation</w:t>
      </w:r>
      <w:r w:rsidR="003F25AB" w:rsidRPr="009A36AC">
        <w:rPr>
          <w:rFonts w:cstheme="minorHAnsi"/>
          <w:b/>
        </w:rPr>
        <w:t xml:space="preserve"> – </w:t>
      </w:r>
      <w:r w:rsidR="003F25AB" w:rsidRPr="009A36AC">
        <w:rPr>
          <w:rFonts w:cstheme="minorHAnsi"/>
        </w:rPr>
        <w:t>Dr. English presented to the Board in regarding a possible transition to additional learning options for students to occur at the start of the 2</w:t>
      </w:r>
      <w:r w:rsidR="003F25AB" w:rsidRPr="009A36AC">
        <w:rPr>
          <w:rFonts w:cstheme="minorHAnsi"/>
          <w:vertAlign w:val="superscript"/>
        </w:rPr>
        <w:t>nd</w:t>
      </w:r>
      <w:r w:rsidR="003F25AB" w:rsidRPr="009A36AC">
        <w:rPr>
          <w:rFonts w:cstheme="minorHAnsi"/>
        </w:rPr>
        <w:t xml:space="preserve"> nine weeks of school.  </w:t>
      </w:r>
      <w:r w:rsidR="003E1BB7" w:rsidRPr="009A36AC">
        <w:rPr>
          <w:rFonts w:cstheme="minorHAnsi"/>
        </w:rPr>
        <w:t>In the presentation, he combined</w:t>
      </w:r>
      <w:r w:rsidR="003F25AB" w:rsidRPr="009A36AC">
        <w:rPr>
          <w:rFonts w:cstheme="minorHAnsi"/>
        </w:rPr>
        <w:t xml:space="preserve"> the findings from Epistemix (a grant funded </w:t>
      </w:r>
      <w:r w:rsidR="003E1BB7" w:rsidRPr="009A36AC">
        <w:rPr>
          <w:rFonts w:cstheme="minorHAnsi"/>
        </w:rPr>
        <w:t xml:space="preserve">public health </w:t>
      </w:r>
      <w:r w:rsidR="003F25AB" w:rsidRPr="009A36AC">
        <w:rPr>
          <w:rFonts w:cstheme="minorHAnsi"/>
        </w:rPr>
        <w:t xml:space="preserve">company that provides </w:t>
      </w:r>
      <w:r w:rsidR="003E1BB7" w:rsidRPr="009A36AC">
        <w:rPr>
          <w:rFonts w:cstheme="minorHAnsi"/>
        </w:rPr>
        <w:t xml:space="preserve">scientific transmission data projections) with fully in person, remote, and hybrid options.  The Board heard the presentation, and asked </w:t>
      </w:r>
      <w:r w:rsidR="002D6CE8" w:rsidRPr="009A36AC">
        <w:rPr>
          <w:rFonts w:cstheme="minorHAnsi"/>
        </w:rPr>
        <w:t xml:space="preserve">questions regarding each option.  </w:t>
      </w:r>
    </w:p>
    <w:p w:rsidR="008148B5" w:rsidRPr="009A36AC" w:rsidRDefault="008148B5" w:rsidP="003F25AB">
      <w:pPr>
        <w:spacing w:after="0" w:line="240" w:lineRule="auto"/>
        <w:rPr>
          <w:rFonts w:cstheme="minorHAnsi"/>
        </w:rPr>
      </w:pPr>
    </w:p>
    <w:p w:rsidR="008148B5" w:rsidRPr="009A36AC" w:rsidRDefault="008148B5" w:rsidP="003F25AB">
      <w:pPr>
        <w:spacing w:after="0" w:line="240" w:lineRule="auto"/>
        <w:rPr>
          <w:rFonts w:cstheme="minorHAnsi"/>
        </w:rPr>
      </w:pPr>
      <w:r w:rsidRPr="009A36AC">
        <w:rPr>
          <w:rFonts w:cstheme="minorHAnsi"/>
        </w:rPr>
        <w:t>After Dr. English’s presentation, REA President, Mr. Kevin Krajca made a statement supporting the hybrid option, with the understanding that health, safety, and technology needs continue to be addressed by the teachers and administration in collaboration.</w:t>
      </w:r>
    </w:p>
    <w:p w:rsidR="003F25AB" w:rsidRPr="009A36AC" w:rsidRDefault="003F25AB" w:rsidP="003F25AB">
      <w:pPr>
        <w:spacing w:after="0" w:line="240" w:lineRule="auto"/>
        <w:rPr>
          <w:rFonts w:cstheme="minorHAnsi"/>
        </w:rPr>
      </w:pPr>
    </w:p>
    <w:p w:rsidR="00037DF3" w:rsidRPr="009A36AC" w:rsidRDefault="00935EEF" w:rsidP="00DF75BA">
      <w:pPr>
        <w:rPr>
          <w:rFonts w:cstheme="minorHAnsi"/>
        </w:rPr>
      </w:pPr>
      <w:r w:rsidRPr="009A36AC">
        <w:rPr>
          <w:rFonts w:cstheme="minorHAnsi"/>
          <w:b/>
        </w:rPr>
        <w:t>Epistemix</w:t>
      </w:r>
      <w:r w:rsidR="00D5504E" w:rsidRPr="009A36AC">
        <w:rPr>
          <w:rFonts w:cstheme="minorHAnsi"/>
          <w:b/>
        </w:rPr>
        <w:t xml:space="preserve"> </w:t>
      </w:r>
      <w:r w:rsidR="00AC33CE" w:rsidRPr="009A36AC">
        <w:rPr>
          <w:rFonts w:cstheme="minorHAnsi"/>
          <w:b/>
        </w:rPr>
        <w:t>presentation</w:t>
      </w:r>
      <w:r w:rsidR="002D6CE8" w:rsidRPr="009A36AC">
        <w:rPr>
          <w:rFonts w:cstheme="minorHAnsi"/>
          <w:b/>
        </w:rPr>
        <w:t xml:space="preserve"> – </w:t>
      </w:r>
      <w:r w:rsidR="002D6CE8" w:rsidRPr="009A36AC">
        <w:rPr>
          <w:rFonts w:cstheme="minorHAnsi"/>
        </w:rPr>
        <w:t xml:space="preserve">John Cordier, CEO of Epistemix, and his Lead Scientist, Dr. Lindsey Solden, presented to the Board of Education.  They provided an overview of the company, and discussed how </w:t>
      </w:r>
      <w:r w:rsidR="002D6CE8" w:rsidRPr="009A36AC">
        <w:rPr>
          <w:rFonts w:cstheme="minorHAnsi"/>
        </w:rPr>
        <w:lastRenderedPageBreak/>
        <w:t>their process</w:t>
      </w:r>
      <w:r w:rsidR="006F1033" w:rsidRPr="009A36AC">
        <w:rPr>
          <w:rFonts w:cstheme="minorHAnsi"/>
        </w:rPr>
        <w:t xml:space="preserve"> works.  Epistemix discussed the nature of the partnership, and that they will be providing projection models and recommendations throughout the 2020-2021 school year.</w:t>
      </w:r>
    </w:p>
    <w:p w:rsidR="00345FE7" w:rsidRPr="0059737D" w:rsidRDefault="00181A7E" w:rsidP="00CD2ED8">
      <w:pPr>
        <w:pStyle w:val="NoSpacing"/>
        <w:jc w:val="center"/>
        <w:rPr>
          <w:rFonts w:cstheme="minorHAnsi"/>
          <w:b/>
        </w:rPr>
      </w:pPr>
      <w:r w:rsidRPr="0059737D">
        <w:rPr>
          <w:rFonts w:cstheme="minorHAnsi"/>
          <w:b/>
        </w:rPr>
        <w:t xml:space="preserve">Discussion/Review of </w:t>
      </w:r>
      <w:r w:rsidR="00037DF3" w:rsidRPr="0059737D">
        <w:rPr>
          <w:rFonts w:cstheme="minorHAnsi"/>
          <w:b/>
        </w:rPr>
        <w:t xml:space="preserve">Potential </w:t>
      </w:r>
      <w:r w:rsidRPr="0059737D">
        <w:rPr>
          <w:rFonts w:cstheme="minorHAnsi"/>
          <w:b/>
        </w:rPr>
        <w:t xml:space="preserve">Motions for Approval for Regular </w:t>
      </w:r>
      <w:r w:rsidR="002B0B3D" w:rsidRPr="0059737D">
        <w:rPr>
          <w:rFonts w:cstheme="minorHAnsi"/>
          <w:b/>
        </w:rPr>
        <w:t>Voting Meeting</w:t>
      </w:r>
    </w:p>
    <w:p w:rsidR="00D22E9C" w:rsidRPr="0059737D" w:rsidRDefault="00D22E9C" w:rsidP="00CD2ED8">
      <w:pPr>
        <w:pStyle w:val="NoSpacing"/>
        <w:jc w:val="center"/>
        <w:rPr>
          <w:rFonts w:cstheme="minorHAnsi"/>
          <w:b/>
        </w:rPr>
      </w:pPr>
    </w:p>
    <w:p w:rsidR="008F7DBA" w:rsidRPr="0059737D" w:rsidRDefault="008F7DBA" w:rsidP="00CD2ED8">
      <w:pPr>
        <w:pStyle w:val="NoSpacing"/>
        <w:rPr>
          <w:rFonts w:cstheme="minorHAnsi"/>
          <w:b/>
        </w:rPr>
      </w:pPr>
      <w:r w:rsidRPr="0059737D">
        <w:rPr>
          <w:rFonts w:cstheme="minorHAnsi"/>
          <w:b/>
        </w:rPr>
        <w:t>Personnel</w:t>
      </w:r>
    </w:p>
    <w:p w:rsidR="00D5504E" w:rsidRPr="0059737D" w:rsidRDefault="000A62AA" w:rsidP="00D32275">
      <w:pPr>
        <w:pStyle w:val="ListParagraph"/>
        <w:numPr>
          <w:ilvl w:val="1"/>
          <w:numId w:val="1"/>
        </w:numPr>
        <w:rPr>
          <w:rFonts w:cstheme="minorHAnsi"/>
        </w:rPr>
      </w:pPr>
      <w:r w:rsidRPr="0059737D">
        <w:rPr>
          <w:rFonts w:cstheme="minorHAnsi"/>
        </w:rPr>
        <w:t xml:space="preserve">Supplementals:  </w:t>
      </w:r>
    </w:p>
    <w:p w:rsidR="00666E4F" w:rsidRPr="0059737D" w:rsidRDefault="005715F1" w:rsidP="004C6F38">
      <w:pPr>
        <w:pStyle w:val="ListParagraph"/>
        <w:numPr>
          <w:ilvl w:val="2"/>
          <w:numId w:val="1"/>
        </w:numPr>
        <w:rPr>
          <w:rFonts w:cstheme="minorHAnsi"/>
        </w:rPr>
      </w:pPr>
      <w:r w:rsidRPr="0059737D">
        <w:rPr>
          <w:rFonts w:cstheme="minorHAnsi"/>
        </w:rPr>
        <w:t>Annual Athletic and/or Athletic Event Worker Approvals</w:t>
      </w:r>
    </w:p>
    <w:p w:rsidR="00D5504E" w:rsidRPr="0059737D" w:rsidRDefault="00D5504E" w:rsidP="004C6F38">
      <w:pPr>
        <w:pStyle w:val="ListParagraph"/>
        <w:numPr>
          <w:ilvl w:val="2"/>
          <w:numId w:val="1"/>
        </w:numPr>
        <w:rPr>
          <w:rFonts w:cstheme="minorHAnsi"/>
        </w:rPr>
      </w:pPr>
      <w:r w:rsidRPr="0059737D">
        <w:rPr>
          <w:rFonts w:cstheme="minorHAnsi"/>
        </w:rPr>
        <w:t>Academic</w:t>
      </w:r>
    </w:p>
    <w:p w:rsidR="00C83F70" w:rsidRPr="0059737D" w:rsidRDefault="00CE5482" w:rsidP="00506E03">
      <w:pPr>
        <w:pStyle w:val="ListParagraph"/>
        <w:numPr>
          <w:ilvl w:val="1"/>
          <w:numId w:val="1"/>
        </w:numPr>
        <w:rPr>
          <w:rFonts w:cstheme="minorHAnsi"/>
        </w:rPr>
      </w:pPr>
      <w:r w:rsidRPr="0059737D">
        <w:rPr>
          <w:rFonts w:cstheme="minorHAnsi"/>
        </w:rPr>
        <w:t>Sabbatical and/or Leave Requests</w:t>
      </w:r>
    </w:p>
    <w:p w:rsidR="00E43EBB" w:rsidRPr="0059737D" w:rsidRDefault="00E43EBB" w:rsidP="00506E03">
      <w:pPr>
        <w:pStyle w:val="ListParagraph"/>
        <w:numPr>
          <w:ilvl w:val="1"/>
          <w:numId w:val="1"/>
        </w:numPr>
        <w:rPr>
          <w:rFonts w:cstheme="minorHAnsi"/>
        </w:rPr>
      </w:pPr>
      <w:r w:rsidRPr="0059737D">
        <w:rPr>
          <w:rFonts w:cstheme="minorHAnsi"/>
        </w:rPr>
        <w:t>Paraprofessional – Unpaid Day Request (3 days)</w:t>
      </w:r>
    </w:p>
    <w:p w:rsidR="00847924" w:rsidRPr="0059737D" w:rsidRDefault="00847924" w:rsidP="00506E03">
      <w:pPr>
        <w:pStyle w:val="ListParagraph"/>
        <w:numPr>
          <w:ilvl w:val="1"/>
          <w:numId w:val="1"/>
        </w:numPr>
        <w:rPr>
          <w:rFonts w:cstheme="minorHAnsi"/>
        </w:rPr>
      </w:pPr>
      <w:r w:rsidRPr="0059737D">
        <w:rPr>
          <w:rFonts w:cstheme="minorHAnsi"/>
        </w:rPr>
        <w:t>Paraprofessional – 5.5 replacement</w:t>
      </w:r>
    </w:p>
    <w:p w:rsidR="00E43EBB" w:rsidRPr="0059737D" w:rsidRDefault="00E43EBB" w:rsidP="00506E03">
      <w:pPr>
        <w:pStyle w:val="ListParagraph"/>
        <w:numPr>
          <w:ilvl w:val="1"/>
          <w:numId w:val="1"/>
        </w:numPr>
        <w:rPr>
          <w:rFonts w:cstheme="minorHAnsi"/>
        </w:rPr>
      </w:pPr>
      <w:r w:rsidRPr="0059737D">
        <w:rPr>
          <w:rFonts w:cstheme="minorHAnsi"/>
        </w:rPr>
        <w:t>Substitutes</w:t>
      </w:r>
    </w:p>
    <w:p w:rsidR="005715F1" w:rsidRPr="0059737D" w:rsidRDefault="005715F1" w:rsidP="00506E03">
      <w:pPr>
        <w:pStyle w:val="ListParagraph"/>
        <w:numPr>
          <w:ilvl w:val="1"/>
          <w:numId w:val="1"/>
        </w:numPr>
        <w:rPr>
          <w:rFonts w:cstheme="minorHAnsi"/>
        </w:rPr>
      </w:pPr>
      <w:r w:rsidRPr="0059737D">
        <w:rPr>
          <w:rFonts w:cstheme="minorHAnsi"/>
        </w:rPr>
        <w:t>Bus Driver Approvals</w:t>
      </w:r>
    </w:p>
    <w:p w:rsidR="00E754EE" w:rsidRPr="0059737D" w:rsidRDefault="00CE5482" w:rsidP="00506E03">
      <w:pPr>
        <w:pStyle w:val="ListParagraph"/>
        <w:numPr>
          <w:ilvl w:val="1"/>
          <w:numId w:val="1"/>
        </w:numPr>
        <w:rPr>
          <w:rFonts w:cstheme="minorHAnsi"/>
        </w:rPr>
      </w:pPr>
      <w:r w:rsidRPr="0059737D">
        <w:rPr>
          <w:rFonts w:cstheme="minorHAnsi"/>
        </w:rPr>
        <w:t>Business Office Hire –Cori Fye</w:t>
      </w:r>
    </w:p>
    <w:p w:rsidR="001759CC" w:rsidRPr="009A36AC" w:rsidRDefault="001759CC" w:rsidP="001759CC">
      <w:pPr>
        <w:rPr>
          <w:rFonts w:cstheme="minorHAnsi"/>
        </w:rPr>
      </w:pPr>
      <w:r w:rsidRPr="009A36AC">
        <w:rPr>
          <w:rFonts w:cstheme="minorHAnsi"/>
        </w:rPr>
        <w:t>Dr. English reviewed the potential personnel motions with the Board.  He explained that we may have some fall/winter coaching positions on next week’s agenda; but as of today, there are none.  Ms. Morascyzk will be listed for approval as the Guidance Department Chair.  He also explained that we will be voting on a few sabbatical and other leave requests along with requests for Leave of Absence under the Family First Coronavirus Response Act.  One of our paraprofessionals is in need of three unpaid days due to unforeseen circumstances.  Due to the resignation of Lynn Rogalsky, Dr. English mentioned that there will be a motion requesting the approval of Stacey Galata to transfer to that position.  In addition, he mentioned that we will be asking for the approval of any new substitutes and bus drivers.</w:t>
      </w:r>
    </w:p>
    <w:p w:rsidR="001759CC" w:rsidRPr="009A36AC" w:rsidRDefault="001759CC" w:rsidP="001759CC">
      <w:pPr>
        <w:rPr>
          <w:rFonts w:cstheme="minorHAnsi"/>
        </w:rPr>
      </w:pPr>
      <w:r w:rsidRPr="009A36AC">
        <w:rPr>
          <w:rFonts w:cstheme="minorHAnsi"/>
        </w:rPr>
        <w:t>Dr. English asked Mrs. Schaaf to address the board regarding the Use of School Facilities.</w:t>
      </w:r>
    </w:p>
    <w:p w:rsidR="00D463D3" w:rsidRPr="0059737D" w:rsidRDefault="00D463D3" w:rsidP="00D463D3">
      <w:pPr>
        <w:spacing w:after="0"/>
        <w:rPr>
          <w:rFonts w:cstheme="minorHAnsi"/>
          <w:b/>
        </w:rPr>
      </w:pPr>
      <w:r w:rsidRPr="0059737D">
        <w:rPr>
          <w:rFonts w:cstheme="minorHAnsi"/>
          <w:b/>
        </w:rPr>
        <w:t>Student Life</w:t>
      </w:r>
    </w:p>
    <w:p w:rsidR="00D463D3" w:rsidRPr="0059737D" w:rsidRDefault="007D7A4C" w:rsidP="00D463D3">
      <w:pPr>
        <w:pStyle w:val="ListParagraph"/>
        <w:numPr>
          <w:ilvl w:val="0"/>
          <w:numId w:val="41"/>
        </w:numPr>
        <w:spacing w:after="0"/>
        <w:rPr>
          <w:rFonts w:cstheme="minorHAnsi"/>
        </w:rPr>
      </w:pPr>
      <w:r w:rsidRPr="0059737D">
        <w:rPr>
          <w:rFonts w:cstheme="minorHAnsi"/>
        </w:rPr>
        <w:t>Limited Use of</w:t>
      </w:r>
      <w:r w:rsidR="00982EBB" w:rsidRPr="0059737D">
        <w:rPr>
          <w:rFonts w:cstheme="minorHAnsi"/>
        </w:rPr>
        <w:t xml:space="preserve"> School</w:t>
      </w:r>
      <w:r w:rsidRPr="0059737D">
        <w:rPr>
          <w:rFonts w:cstheme="minorHAnsi"/>
        </w:rPr>
        <w:t xml:space="preserve"> Facilities</w:t>
      </w:r>
      <w:r w:rsidR="00D5504E" w:rsidRPr="0059737D">
        <w:rPr>
          <w:rFonts w:cstheme="minorHAnsi"/>
        </w:rPr>
        <w:t xml:space="preserve"> Discussion</w:t>
      </w:r>
    </w:p>
    <w:p w:rsidR="001759CC" w:rsidRPr="0059737D" w:rsidRDefault="001759CC" w:rsidP="001759CC">
      <w:pPr>
        <w:spacing w:after="0"/>
        <w:rPr>
          <w:rFonts w:cstheme="minorHAnsi"/>
        </w:rPr>
      </w:pPr>
    </w:p>
    <w:p w:rsidR="001759CC" w:rsidRPr="009A36AC" w:rsidRDefault="001759CC" w:rsidP="001759CC">
      <w:pPr>
        <w:spacing w:after="0"/>
        <w:rPr>
          <w:rFonts w:cstheme="minorHAnsi"/>
        </w:rPr>
      </w:pPr>
      <w:r w:rsidRPr="009A36AC">
        <w:rPr>
          <w:rFonts w:cstheme="minorHAnsi"/>
        </w:rPr>
        <w:t xml:space="preserve">Mrs. Schaaf explained to the board that both the RAA and the PTO Dance were interested in </w:t>
      </w:r>
      <w:r w:rsidR="00457D23" w:rsidRPr="009A36AC">
        <w:rPr>
          <w:rFonts w:cstheme="minorHAnsi"/>
        </w:rPr>
        <w:t>limited use of the facilities.  Details of their requests were included in this week’s Study Session P</w:t>
      </w:r>
      <w:r w:rsidR="0059737D" w:rsidRPr="009A36AC">
        <w:rPr>
          <w:rFonts w:cstheme="minorHAnsi"/>
        </w:rPr>
        <w:t>acket</w:t>
      </w:r>
      <w:r w:rsidR="00457D23" w:rsidRPr="009A36AC">
        <w:rPr>
          <w:rFonts w:cstheme="minorHAnsi"/>
        </w:rPr>
        <w:t>.</w:t>
      </w:r>
      <w:r w:rsidR="00574815" w:rsidRPr="009A36AC">
        <w:rPr>
          <w:rFonts w:cstheme="minorHAnsi"/>
        </w:rPr>
        <w:t xml:space="preserve"> Mrs. Schaaf reviewed information for both groups with the board</w:t>
      </w:r>
      <w:r w:rsidR="0059737D" w:rsidRPr="009A36AC">
        <w:rPr>
          <w:rFonts w:cstheme="minorHAnsi"/>
        </w:rPr>
        <w:t>.  The topics included the wearing of</w:t>
      </w:r>
      <w:r w:rsidR="00574815" w:rsidRPr="009A36AC">
        <w:rPr>
          <w:rFonts w:cstheme="minorHAnsi"/>
        </w:rPr>
        <w:t xml:space="preserve"> masks, hand sanitizer, temperature checks, etc.  Additional information and discussion is needed regarding age limitations and residency requirements. </w:t>
      </w:r>
    </w:p>
    <w:p w:rsidR="00D463D3" w:rsidRPr="009A36AC" w:rsidRDefault="00D463D3" w:rsidP="00841526">
      <w:pPr>
        <w:pStyle w:val="ListParagraph"/>
        <w:spacing w:after="0"/>
        <w:jc w:val="right"/>
        <w:rPr>
          <w:rFonts w:cstheme="minorHAnsi"/>
          <w:b/>
        </w:rPr>
      </w:pPr>
    </w:p>
    <w:p w:rsidR="00DC3836" w:rsidRPr="009A36AC" w:rsidRDefault="00DC3836" w:rsidP="00D22E9C">
      <w:pPr>
        <w:spacing w:after="0"/>
        <w:rPr>
          <w:rFonts w:cstheme="minorHAnsi"/>
          <w:b/>
        </w:rPr>
      </w:pPr>
      <w:r w:rsidRPr="009A36AC">
        <w:rPr>
          <w:rFonts w:cstheme="minorHAnsi"/>
          <w:b/>
        </w:rPr>
        <w:t>Board Governance</w:t>
      </w:r>
    </w:p>
    <w:p w:rsidR="00DC3836" w:rsidRPr="009A36AC" w:rsidRDefault="00CE5482" w:rsidP="00DC3836">
      <w:pPr>
        <w:pStyle w:val="ListParagraph"/>
        <w:numPr>
          <w:ilvl w:val="0"/>
          <w:numId w:val="38"/>
        </w:numPr>
        <w:rPr>
          <w:rFonts w:cstheme="minorHAnsi"/>
          <w:b/>
        </w:rPr>
      </w:pPr>
      <w:r w:rsidRPr="009A36AC">
        <w:rPr>
          <w:rFonts w:cstheme="minorHAnsi"/>
        </w:rPr>
        <w:t>Budgetary Outline-Booster and Student Club Annual Approvals</w:t>
      </w:r>
    </w:p>
    <w:p w:rsidR="00DC3836" w:rsidRPr="009A36AC" w:rsidRDefault="005715F1" w:rsidP="00406649">
      <w:pPr>
        <w:pStyle w:val="ListParagraph"/>
        <w:numPr>
          <w:ilvl w:val="0"/>
          <w:numId w:val="38"/>
        </w:numPr>
        <w:rPr>
          <w:rFonts w:cstheme="minorHAnsi"/>
          <w:b/>
        </w:rPr>
      </w:pPr>
      <w:r w:rsidRPr="009A36AC">
        <w:rPr>
          <w:rFonts w:cstheme="minorHAnsi"/>
        </w:rPr>
        <w:t xml:space="preserve">Annual Approval of </w:t>
      </w:r>
      <w:r w:rsidR="00DC3836" w:rsidRPr="009A36AC">
        <w:rPr>
          <w:rFonts w:cstheme="minorHAnsi"/>
        </w:rPr>
        <w:t>Small Games of Chance</w:t>
      </w:r>
      <w:r w:rsidRPr="009A36AC">
        <w:rPr>
          <w:rFonts w:cstheme="minorHAnsi"/>
        </w:rPr>
        <w:t xml:space="preserve"> Licenses</w:t>
      </w:r>
    </w:p>
    <w:p w:rsidR="00574815" w:rsidRPr="009A36AC" w:rsidRDefault="00574815" w:rsidP="00574815">
      <w:pPr>
        <w:rPr>
          <w:rFonts w:cstheme="minorHAnsi"/>
        </w:rPr>
      </w:pPr>
      <w:r w:rsidRPr="009A36AC">
        <w:rPr>
          <w:rFonts w:cstheme="minorHAnsi"/>
        </w:rPr>
        <w:t>Dr. English mentioned that this is the time of the year that we approve booster groups and student club budgetary outlines</w:t>
      </w:r>
      <w:r w:rsidR="00462726" w:rsidRPr="009A36AC">
        <w:rPr>
          <w:rFonts w:cstheme="minorHAnsi"/>
        </w:rPr>
        <w:t>.</w:t>
      </w:r>
      <w:r w:rsidRPr="009A36AC">
        <w:rPr>
          <w:rFonts w:cstheme="minorHAnsi"/>
        </w:rPr>
        <w:t xml:space="preserve">  We also approve Small Game of Chance Licenses for our booster groups.  There may be some included </w:t>
      </w:r>
      <w:r w:rsidR="00462726" w:rsidRPr="009A36AC">
        <w:rPr>
          <w:rFonts w:cstheme="minorHAnsi"/>
        </w:rPr>
        <w:t>in your board packets next week for their annual approval.</w:t>
      </w:r>
    </w:p>
    <w:p w:rsidR="002C4C95" w:rsidRPr="0059737D" w:rsidRDefault="00CC5378" w:rsidP="007F0923">
      <w:pPr>
        <w:pStyle w:val="NoSpacing"/>
        <w:rPr>
          <w:rFonts w:cstheme="minorHAnsi"/>
          <w:b/>
        </w:rPr>
      </w:pPr>
      <w:r w:rsidRPr="0059737D">
        <w:rPr>
          <w:rFonts w:cstheme="minorHAnsi"/>
          <w:b/>
        </w:rPr>
        <w:t>A</w:t>
      </w:r>
      <w:r w:rsidR="002C4C95" w:rsidRPr="0059737D">
        <w:rPr>
          <w:rFonts w:cstheme="minorHAnsi"/>
          <w:b/>
        </w:rPr>
        <w:t>greements</w:t>
      </w:r>
      <w:r w:rsidR="00381A08" w:rsidRPr="0059737D">
        <w:rPr>
          <w:rFonts w:cstheme="minorHAnsi"/>
          <w:b/>
        </w:rPr>
        <w:t>/Contracts</w:t>
      </w:r>
      <w:r w:rsidR="002C4C95" w:rsidRPr="0059737D">
        <w:rPr>
          <w:rFonts w:cstheme="minorHAnsi"/>
          <w:b/>
        </w:rPr>
        <w:t>:</w:t>
      </w:r>
    </w:p>
    <w:p w:rsidR="001E03FA" w:rsidRPr="0059737D" w:rsidRDefault="0080357E" w:rsidP="00C83F70">
      <w:pPr>
        <w:pStyle w:val="NoSpacing"/>
        <w:numPr>
          <w:ilvl w:val="0"/>
          <w:numId w:val="16"/>
        </w:numPr>
        <w:rPr>
          <w:rFonts w:cstheme="minorHAnsi"/>
        </w:rPr>
      </w:pPr>
      <w:r w:rsidRPr="0059737D">
        <w:rPr>
          <w:rFonts w:cstheme="minorHAnsi"/>
        </w:rPr>
        <w:t>Ricupero, Inc. – Agreement for snow removal 2020-2021 season</w:t>
      </w:r>
    </w:p>
    <w:p w:rsidR="00C642B6" w:rsidRPr="0059737D" w:rsidRDefault="0080357E" w:rsidP="00C83F70">
      <w:pPr>
        <w:pStyle w:val="NoSpacing"/>
        <w:numPr>
          <w:ilvl w:val="0"/>
          <w:numId w:val="16"/>
        </w:numPr>
        <w:rPr>
          <w:rFonts w:cstheme="minorHAnsi"/>
        </w:rPr>
      </w:pPr>
      <w:r w:rsidRPr="0059737D">
        <w:rPr>
          <w:rFonts w:cstheme="minorHAnsi"/>
        </w:rPr>
        <w:t>People’s Gas – Easement Agreement</w:t>
      </w:r>
    </w:p>
    <w:p w:rsidR="00D5504E" w:rsidRPr="0059737D" w:rsidRDefault="00D5504E" w:rsidP="00C83F70">
      <w:pPr>
        <w:pStyle w:val="NoSpacing"/>
        <w:numPr>
          <w:ilvl w:val="0"/>
          <w:numId w:val="16"/>
        </w:numPr>
        <w:rPr>
          <w:rFonts w:cstheme="minorHAnsi"/>
        </w:rPr>
      </w:pPr>
      <w:r w:rsidRPr="0059737D">
        <w:rPr>
          <w:rFonts w:cstheme="minorHAnsi"/>
        </w:rPr>
        <w:t>Wesley Schools – Individual Student Agreement</w:t>
      </w:r>
    </w:p>
    <w:p w:rsidR="00D5504E" w:rsidRPr="0059737D" w:rsidRDefault="00D5504E" w:rsidP="00C83F70">
      <w:pPr>
        <w:pStyle w:val="NoSpacing"/>
        <w:numPr>
          <w:ilvl w:val="0"/>
          <w:numId w:val="16"/>
        </w:numPr>
        <w:rPr>
          <w:rFonts w:cstheme="minorHAnsi"/>
        </w:rPr>
      </w:pPr>
      <w:r w:rsidRPr="0059737D">
        <w:rPr>
          <w:rFonts w:cstheme="minorHAnsi"/>
        </w:rPr>
        <w:t>Forbes National School Lunch Program Agreement</w:t>
      </w:r>
    </w:p>
    <w:p w:rsidR="0080357E" w:rsidRPr="0059737D" w:rsidRDefault="0080357E" w:rsidP="0080357E">
      <w:pPr>
        <w:pStyle w:val="NoSpacing"/>
        <w:rPr>
          <w:rFonts w:cstheme="minorHAnsi"/>
        </w:rPr>
      </w:pPr>
    </w:p>
    <w:p w:rsidR="00462726" w:rsidRPr="009A36AC" w:rsidRDefault="00462726" w:rsidP="0080357E">
      <w:pPr>
        <w:pStyle w:val="NoSpacing"/>
        <w:rPr>
          <w:rFonts w:cstheme="minorHAnsi"/>
        </w:rPr>
      </w:pPr>
      <w:r w:rsidRPr="009A36AC">
        <w:rPr>
          <w:rFonts w:cstheme="minorHAnsi"/>
        </w:rPr>
        <w:t>Dr. English mentioned that we will be asking for approval of Ricupero, Inc. for snow removal for the 20-21 season.  According to Mr. Pater, there is a $20.00 increase in services at the high school due to additional plowing that is needed.  Additionally, as discussed in the past, we have an agreement with Wesley for one of our Special Education Students.  This is an addendum to that agreement.  Dr. English asked Dr. Monroe to provide additional information.  She explained that this student was no longer attending Forbes Road which was the reason for the addendum.  Ms. Good mentioned that the People’s Gas Easement Agreement is in the process of review and will not be ready for a motion at the voting meeting.</w:t>
      </w:r>
    </w:p>
    <w:p w:rsidR="00462726" w:rsidRPr="0059737D" w:rsidRDefault="00462726" w:rsidP="0080357E">
      <w:pPr>
        <w:pStyle w:val="NoSpacing"/>
        <w:rPr>
          <w:rFonts w:cstheme="minorHAnsi"/>
        </w:rPr>
      </w:pPr>
    </w:p>
    <w:p w:rsidR="00BB0203" w:rsidRPr="0059737D" w:rsidRDefault="00BB0203" w:rsidP="00BB0203">
      <w:pPr>
        <w:pStyle w:val="NoSpacing"/>
        <w:rPr>
          <w:rFonts w:cstheme="minorHAnsi"/>
          <w:b/>
        </w:rPr>
      </w:pPr>
      <w:r w:rsidRPr="0059737D">
        <w:rPr>
          <w:rFonts w:cstheme="minorHAnsi"/>
          <w:b/>
        </w:rPr>
        <w:t>Business/Finance:</w:t>
      </w:r>
    </w:p>
    <w:p w:rsidR="004D321B" w:rsidRPr="0059737D" w:rsidRDefault="0080357E" w:rsidP="00DB064A">
      <w:pPr>
        <w:pStyle w:val="ListParagraph"/>
        <w:numPr>
          <w:ilvl w:val="0"/>
          <w:numId w:val="16"/>
        </w:numPr>
        <w:rPr>
          <w:rFonts w:cstheme="minorHAnsi"/>
        </w:rPr>
      </w:pPr>
      <w:r w:rsidRPr="0059737D">
        <w:rPr>
          <w:rFonts w:cstheme="minorHAnsi"/>
        </w:rPr>
        <w:t>Little Free Library – Verner PTO Purchase</w:t>
      </w:r>
    </w:p>
    <w:p w:rsidR="001660DC" w:rsidRPr="009A36AC" w:rsidRDefault="00462726" w:rsidP="00467637">
      <w:pPr>
        <w:rPr>
          <w:rFonts w:cstheme="minorHAnsi"/>
        </w:rPr>
      </w:pPr>
      <w:r w:rsidRPr="009A36AC">
        <w:rPr>
          <w:rFonts w:cstheme="minorHAnsi"/>
        </w:rPr>
        <w:t>Ms. Good mentioned that the Verner PTO is planning to purchase the Little Free Library to replace the one that is currently at Verner and in disrepair.  Tenth Street already has this same Library which is not yet installed.</w:t>
      </w:r>
    </w:p>
    <w:p w:rsidR="00F44342" w:rsidRPr="0059737D" w:rsidRDefault="00F44342" w:rsidP="00F44342">
      <w:pPr>
        <w:pStyle w:val="NoSpacing"/>
        <w:jc w:val="center"/>
        <w:rPr>
          <w:rFonts w:cstheme="minorHAnsi"/>
          <w:b/>
        </w:rPr>
      </w:pPr>
      <w:r w:rsidRPr="0059737D">
        <w:rPr>
          <w:rFonts w:cstheme="minorHAnsi"/>
          <w:b/>
        </w:rPr>
        <w:t>Finance Committee / Tax Meeting</w:t>
      </w:r>
    </w:p>
    <w:p w:rsidR="00605E12" w:rsidRDefault="00605E12" w:rsidP="00F44342">
      <w:pPr>
        <w:rPr>
          <w:rFonts w:cstheme="minorHAnsi"/>
          <w:b/>
          <w:color w:val="FF0000"/>
        </w:rPr>
      </w:pPr>
    </w:p>
    <w:p w:rsidR="00B7046B" w:rsidRDefault="00B7046B" w:rsidP="00B7046B">
      <w:bookmarkStart w:id="0" w:name="_MailEndCompose"/>
      <w:r>
        <w:t>Ms. Good reviewed the topics listed below and indicated that at the November meeting, as a result of state timelines and election year timeline implications, the board will need to consider whether or not they want to pass a resolution in November pertaining to whether they want to pass a resolution not to exceed the index.</w:t>
      </w:r>
      <w:bookmarkEnd w:id="0"/>
    </w:p>
    <w:p w:rsidR="00B7046B" w:rsidRDefault="00B7046B" w:rsidP="00B7046B">
      <w:r>
        <w:rPr>
          <w:rFonts w:ascii="Symbol" w:hAnsi="Symbol"/>
        </w:rPr>
        <w:t></w:t>
      </w:r>
      <w:r>
        <w:t xml:space="preserve"> Local Audit finished up middle of September. The District will see a positive change of fund balance at approximately $1.1 million. A fund balance designation will need to be completed at the November meeting. The local auditor stated his firm would issue a management comment due the inability of the general fund bank reconciliations being complete as of June 2020. Ms. Good expressed her displeasure in this management letter, saying that with the death of an employee and Covid-19 hitting in March, her staff worked tirelessly to attempt to keep up with everything and did so with the exception of getting the one bank reconciliation into balance.    Local auditor also stated he was to issue a clean unqualified report. </w:t>
      </w:r>
    </w:p>
    <w:p w:rsidR="00B7046B" w:rsidRDefault="00B7046B" w:rsidP="00B7046B">
      <w:r>
        <w:rPr>
          <w:rFonts w:ascii="Symbol" w:hAnsi="Symbol"/>
        </w:rPr>
        <w:t></w:t>
      </w:r>
      <w:r>
        <w:t xml:space="preserve"> 2021-2022 Act 1 Index and Budget Process o Index = 3%, Ms. Good reminded the board that again the index fell short of the predictions of the Independent Fiscal Office (IFO) o Need to consider whether or not to increase millage beyond index in November in order to meet the timelines under Act 1. Ms. Good went over some past comparisons of the state index as well as a countywide comparison with the board. </w:t>
      </w:r>
    </w:p>
    <w:p w:rsidR="00B7046B" w:rsidRDefault="00B7046B" w:rsidP="00B7046B">
      <w:pPr>
        <w:pStyle w:val="ListParagraph"/>
        <w:numPr>
          <w:ilvl w:val="0"/>
          <w:numId w:val="43"/>
        </w:numPr>
        <w:spacing w:after="0" w:line="240" w:lineRule="auto"/>
        <w:contextualSpacing w:val="0"/>
        <w:rPr>
          <w:color w:val="1F497D"/>
        </w:rPr>
      </w:pPr>
      <w:r>
        <w:t>Discussion of potential exceptions, Ms. Good explained that likely the District would not qualify for the Retirement Exception and the Special Education Exception would have minimal impact to a tax increase. o Act 1 Budget Timeline</w:t>
      </w:r>
    </w:p>
    <w:p w:rsidR="00B7046B" w:rsidRDefault="00B7046B" w:rsidP="00B7046B">
      <w:pPr>
        <w:pStyle w:val="ListParagraph"/>
        <w:numPr>
          <w:ilvl w:val="0"/>
          <w:numId w:val="43"/>
        </w:numPr>
        <w:spacing w:after="0" w:line="240" w:lineRule="auto"/>
        <w:contextualSpacing w:val="0"/>
        <w:rPr>
          <w:color w:val="1F497D"/>
        </w:rPr>
      </w:pPr>
      <w:bookmarkStart w:id="1" w:name="_GoBack"/>
      <w:bookmarkEnd w:id="1"/>
      <w:r>
        <w:t xml:space="preserve"> New Facilities Master Plan is almost finalized.  Dan Engen, VEBH Architect is attending November study session.  He will want a motion on the agenda to permit </w:t>
      </w:r>
      <w:r w:rsidR="00CD0E9D">
        <w:t>both Mr. Engen and Ms. Good</w:t>
      </w:r>
      <w:r>
        <w:t xml:space="preserve"> to move forward with the bidding process for the 2021 summer projects.  We have roofs, bathroom updates, windows, HVAC units, Controls, etc</w:t>
      </w:r>
      <w:r>
        <w:t>.</w:t>
      </w:r>
      <w:r>
        <w:t xml:space="preserve"> on the project list. </w:t>
      </w:r>
    </w:p>
    <w:p w:rsidR="00B7046B" w:rsidRDefault="00B7046B" w:rsidP="00B7046B">
      <w:pPr>
        <w:pStyle w:val="ListParagraph"/>
        <w:numPr>
          <w:ilvl w:val="0"/>
          <w:numId w:val="43"/>
        </w:numPr>
        <w:spacing w:after="0" w:line="240" w:lineRule="auto"/>
        <w:contextualSpacing w:val="0"/>
        <w:rPr>
          <w:color w:val="1F497D"/>
        </w:rPr>
      </w:pPr>
      <w:r>
        <w:t>Food Service Investment Projects – Ms. Good reminded the board about the $100,000 investment from Metz via their contract agreement.  Explained how the payback works over 5 years with no interest.  Potential replacement of carts, freezer, ice machine, new flattop grill and serving line</w:t>
      </w:r>
    </w:p>
    <w:p w:rsidR="00B7046B" w:rsidRDefault="00B7046B" w:rsidP="00B7046B">
      <w:pPr>
        <w:pStyle w:val="ListParagraph"/>
        <w:numPr>
          <w:ilvl w:val="0"/>
          <w:numId w:val="43"/>
        </w:numPr>
        <w:spacing w:after="0" w:line="240" w:lineRule="auto"/>
        <w:contextualSpacing w:val="0"/>
        <w:rPr>
          <w:color w:val="1F497D"/>
        </w:rPr>
      </w:pPr>
      <w:r>
        <w:t xml:space="preserve"> Interim Tax Update and again briefly explained the lag with the county rolls but expressed it is getting better.  </w:t>
      </w:r>
    </w:p>
    <w:p w:rsidR="00B7046B" w:rsidRDefault="00B7046B" w:rsidP="00B7046B">
      <w:pPr>
        <w:pStyle w:val="ListParagraph"/>
        <w:numPr>
          <w:ilvl w:val="0"/>
          <w:numId w:val="43"/>
        </w:numPr>
        <w:spacing w:after="0" w:line="240" w:lineRule="auto"/>
        <w:contextualSpacing w:val="0"/>
        <w:rPr>
          <w:color w:val="1F497D"/>
        </w:rPr>
      </w:pPr>
      <w:r>
        <w:t xml:space="preserve">Fund Balance – Ms. Good supplied the board with fund balance designation definitions in preparation of the motion need in November. </w:t>
      </w:r>
    </w:p>
    <w:p w:rsidR="00B7046B" w:rsidRDefault="00B7046B" w:rsidP="00B7046B">
      <w:pPr>
        <w:rPr>
          <w:color w:val="1F497D"/>
        </w:rPr>
      </w:pPr>
    </w:p>
    <w:p w:rsidR="00605E12" w:rsidRDefault="00605E12" w:rsidP="001660DC">
      <w:pPr>
        <w:rPr>
          <w:rFonts w:cstheme="minorHAnsi"/>
          <w:b/>
          <w:color w:val="FF0000"/>
        </w:rPr>
      </w:pPr>
    </w:p>
    <w:p w:rsidR="001660DC" w:rsidRPr="009A36AC" w:rsidRDefault="00462726" w:rsidP="001660DC">
      <w:pPr>
        <w:rPr>
          <w:rFonts w:cstheme="minorHAnsi"/>
        </w:rPr>
      </w:pPr>
      <w:r w:rsidRPr="009A36AC">
        <w:rPr>
          <w:rFonts w:cstheme="minorHAnsi"/>
        </w:rPr>
        <w:t>Dr. English closed the Study Session/Finance Committee/Tax Meeting at 10:20 pm and moved to the Regular Voting Meeting</w:t>
      </w:r>
    </w:p>
    <w:p w:rsidR="001660DC" w:rsidRPr="0059737D" w:rsidRDefault="001660DC" w:rsidP="001660DC">
      <w:pPr>
        <w:rPr>
          <w:rFonts w:cstheme="minorHAnsi"/>
          <w:b/>
          <w:color w:val="000000" w:themeColor="text1"/>
        </w:rPr>
      </w:pPr>
      <w:r w:rsidRPr="0059737D">
        <w:rPr>
          <w:rFonts w:cstheme="minorHAnsi"/>
          <w:b/>
          <w:color w:val="000000" w:themeColor="text1"/>
        </w:rPr>
        <w:t>Pledge of Allegiance</w:t>
      </w:r>
    </w:p>
    <w:p w:rsidR="00462726" w:rsidRPr="0059737D" w:rsidRDefault="001660DC" w:rsidP="00462726">
      <w:pPr>
        <w:spacing w:after="0"/>
        <w:rPr>
          <w:rFonts w:cstheme="minorHAnsi"/>
          <w:color w:val="000000" w:themeColor="text1"/>
        </w:rPr>
      </w:pPr>
      <w:r w:rsidRPr="0059737D">
        <w:rPr>
          <w:rFonts w:cstheme="minorHAnsi"/>
          <w:b/>
          <w:color w:val="000000" w:themeColor="text1"/>
        </w:rPr>
        <w:t>Roll Call</w:t>
      </w:r>
      <w:r w:rsidR="00462726" w:rsidRPr="0059737D">
        <w:rPr>
          <w:rFonts w:cstheme="minorHAnsi"/>
          <w:color w:val="000000" w:themeColor="text1"/>
        </w:rPr>
        <w:t>:  Mrs. Chaparro, Mr. Hawk, Dr. Loeffler, Dr. McClure, Ms. Miller, Dr. Pallo</w:t>
      </w:r>
      <w:r w:rsidR="0059737D" w:rsidRPr="0059737D">
        <w:rPr>
          <w:rFonts w:cstheme="minorHAnsi"/>
          <w:color w:val="000000" w:themeColor="text1"/>
        </w:rPr>
        <w:t xml:space="preserve">ne, Mrs. Schaaf, Mrs. Ashbaugh; Dr. English, Superintendent; </w:t>
      </w:r>
      <w:r w:rsidR="00462726" w:rsidRPr="0059737D">
        <w:rPr>
          <w:rFonts w:cstheme="minorHAnsi"/>
          <w:color w:val="000000" w:themeColor="text1"/>
        </w:rPr>
        <w:t xml:space="preserve"> M</w:t>
      </w:r>
      <w:r w:rsidR="0059737D" w:rsidRPr="0059737D">
        <w:rPr>
          <w:rFonts w:cstheme="minorHAnsi"/>
          <w:color w:val="000000" w:themeColor="text1"/>
        </w:rPr>
        <w:t xml:space="preserve">s. Good, Business Manager; Mr. Muscante, Solicitor; </w:t>
      </w:r>
      <w:r w:rsidR="00462726" w:rsidRPr="0059737D">
        <w:rPr>
          <w:rFonts w:cstheme="minorHAnsi"/>
          <w:color w:val="000000" w:themeColor="text1"/>
        </w:rPr>
        <w:t xml:space="preserve"> Mrs. Tamburro, Recording Secretary</w:t>
      </w:r>
    </w:p>
    <w:p w:rsidR="001E0D64" w:rsidRPr="0059737D" w:rsidRDefault="001E0D64" w:rsidP="00462726">
      <w:pPr>
        <w:spacing w:after="0"/>
        <w:rPr>
          <w:rFonts w:cstheme="minorHAnsi"/>
          <w:color w:val="000000" w:themeColor="text1"/>
        </w:rPr>
      </w:pPr>
      <w:r w:rsidRPr="0059737D">
        <w:rPr>
          <w:rFonts w:cstheme="minorHAnsi"/>
          <w:color w:val="000000" w:themeColor="text1"/>
        </w:rPr>
        <w:t>Absent:  Mrs. Hurt-Robinson</w:t>
      </w:r>
    </w:p>
    <w:p w:rsidR="00462726" w:rsidRPr="0059737D" w:rsidRDefault="00462726" w:rsidP="00462726">
      <w:pPr>
        <w:spacing w:after="0"/>
        <w:rPr>
          <w:rFonts w:cstheme="minorHAnsi"/>
          <w:b/>
          <w:color w:val="000000" w:themeColor="text1"/>
        </w:rPr>
      </w:pPr>
    </w:p>
    <w:p w:rsidR="00462726" w:rsidRPr="0059737D" w:rsidRDefault="00462726" w:rsidP="00462726">
      <w:pPr>
        <w:spacing w:after="0"/>
        <w:rPr>
          <w:rFonts w:cstheme="minorHAnsi"/>
          <w:b/>
          <w:color w:val="000000" w:themeColor="text1"/>
        </w:rPr>
      </w:pPr>
    </w:p>
    <w:p w:rsidR="00DB064A" w:rsidRPr="00467637" w:rsidRDefault="00DB064A" w:rsidP="00DB064A">
      <w:pPr>
        <w:rPr>
          <w:rFonts w:cstheme="minorHAnsi"/>
        </w:rPr>
      </w:pPr>
      <w:r w:rsidRPr="0059737D">
        <w:rPr>
          <w:rFonts w:cstheme="minorHAnsi"/>
          <w:b/>
        </w:rPr>
        <w:t>Hearing of Citizens</w:t>
      </w:r>
      <w:r w:rsidR="00467637">
        <w:rPr>
          <w:rFonts w:cstheme="minorHAnsi"/>
          <w:b/>
        </w:rPr>
        <w:t>:</w:t>
      </w:r>
      <w:r w:rsidR="00467637">
        <w:rPr>
          <w:rFonts w:cstheme="minorHAnsi"/>
          <w:b/>
        </w:rPr>
        <w:tab/>
      </w:r>
      <w:r w:rsidR="00467637">
        <w:rPr>
          <w:rFonts w:cstheme="minorHAnsi"/>
        </w:rPr>
        <w:t>A resident welcomed Ms. Fye to the District in advance of the motion.</w:t>
      </w:r>
    </w:p>
    <w:p w:rsidR="00DB064A" w:rsidRPr="0059737D" w:rsidRDefault="00DB064A" w:rsidP="00DB064A">
      <w:pPr>
        <w:spacing w:after="0"/>
        <w:rPr>
          <w:rFonts w:cstheme="minorHAnsi"/>
          <w:b/>
          <w:u w:val="single"/>
        </w:rPr>
      </w:pPr>
      <w:r w:rsidRPr="0059737D">
        <w:rPr>
          <w:rFonts w:cstheme="minorHAnsi"/>
          <w:b/>
          <w:u w:val="single"/>
        </w:rPr>
        <w:t>Personnel Motion (L. Ashbaugh)</w:t>
      </w:r>
    </w:p>
    <w:p w:rsidR="00DB064A" w:rsidRPr="002C71D2" w:rsidRDefault="002C71D2" w:rsidP="002C71D2">
      <w:pPr>
        <w:spacing w:after="0"/>
        <w:ind w:left="720"/>
        <w:rPr>
          <w:rFonts w:cstheme="minorHAnsi"/>
          <w:u w:val="single"/>
        </w:rPr>
      </w:pPr>
      <w:r>
        <w:rPr>
          <w:rFonts w:cstheme="minorHAnsi"/>
        </w:rPr>
        <w:t>Upon the recommendation of Mrs. Ashbaugh, Mr. Hawk moved that the following Personnel Item be approved:</w:t>
      </w:r>
    </w:p>
    <w:p w:rsidR="00DB064A" w:rsidRDefault="00DB064A" w:rsidP="00DB064A">
      <w:pPr>
        <w:pStyle w:val="ListParagraph"/>
        <w:numPr>
          <w:ilvl w:val="0"/>
          <w:numId w:val="42"/>
        </w:numPr>
        <w:spacing w:after="0"/>
        <w:rPr>
          <w:rFonts w:cstheme="minorHAnsi"/>
        </w:rPr>
      </w:pPr>
      <w:r w:rsidRPr="0059737D">
        <w:rPr>
          <w:rFonts w:cstheme="minorHAnsi"/>
        </w:rPr>
        <w:t>Approval of Cori B. Fye as a Central Office Administrative Assistant to the Business Manager and Director of Technology/School Safety and Security Coordinator at a salary of $58,152.60 with a thirty (30) working day performance probation, effective October 6, 2020, replacing Elissa Miller.</w:t>
      </w:r>
    </w:p>
    <w:p w:rsidR="002C71D2" w:rsidRPr="002C71D2" w:rsidRDefault="002C71D2" w:rsidP="002C71D2">
      <w:pPr>
        <w:spacing w:after="0"/>
        <w:ind w:left="720"/>
        <w:rPr>
          <w:rFonts w:cstheme="minorHAnsi"/>
        </w:rPr>
      </w:pPr>
      <w:r>
        <w:rPr>
          <w:rFonts w:cstheme="minorHAnsi"/>
        </w:rPr>
        <w:t>Mrs. Schaaf seconded the motion which passed unanimously.</w:t>
      </w:r>
    </w:p>
    <w:p w:rsidR="001660DC" w:rsidRPr="0059737D" w:rsidRDefault="001660DC" w:rsidP="001660DC">
      <w:pPr>
        <w:spacing w:after="0"/>
        <w:rPr>
          <w:rFonts w:cstheme="minorHAnsi"/>
          <w:b/>
        </w:rPr>
      </w:pPr>
    </w:p>
    <w:p w:rsidR="001660DC" w:rsidRPr="0059737D" w:rsidRDefault="001660DC" w:rsidP="001660DC">
      <w:pPr>
        <w:spacing w:after="0"/>
        <w:rPr>
          <w:rFonts w:cstheme="minorHAnsi"/>
          <w:b/>
        </w:rPr>
      </w:pPr>
    </w:p>
    <w:p w:rsidR="001660DC" w:rsidRPr="0059737D" w:rsidRDefault="00F44342" w:rsidP="001660DC">
      <w:pPr>
        <w:spacing w:after="0"/>
        <w:rPr>
          <w:rFonts w:cstheme="minorHAnsi"/>
          <w:b/>
        </w:rPr>
      </w:pPr>
      <w:r w:rsidRPr="0059737D">
        <w:rPr>
          <w:rFonts w:cstheme="minorHAnsi"/>
          <w:b/>
        </w:rPr>
        <w:t>Adjournment</w:t>
      </w:r>
    </w:p>
    <w:p w:rsidR="002C71D2" w:rsidRPr="006960D0" w:rsidRDefault="002C71D2" w:rsidP="002C71D2">
      <w:pPr>
        <w:tabs>
          <w:tab w:val="left" w:pos="540"/>
          <w:tab w:val="left" w:pos="900"/>
        </w:tabs>
      </w:pPr>
      <w:r>
        <w:t>Dr. Pallone moved that the meeting be adjourned.  Meeting adjourned at 10:24 pm.</w:t>
      </w:r>
    </w:p>
    <w:p w:rsidR="002C71D2" w:rsidRDefault="002C71D2" w:rsidP="002C71D2">
      <w:pPr>
        <w:tabs>
          <w:tab w:val="left" w:pos="540"/>
          <w:tab w:val="left" w:pos="900"/>
        </w:tabs>
        <w:rPr>
          <w:color w:val="FF0000"/>
          <w:szCs w:val="24"/>
        </w:rPr>
      </w:pPr>
    </w:p>
    <w:p w:rsidR="00DB064A" w:rsidRPr="0059737D" w:rsidRDefault="00DB064A" w:rsidP="00DB064A">
      <w:pPr>
        <w:rPr>
          <w:rFonts w:cstheme="minorHAnsi"/>
        </w:rPr>
      </w:pPr>
    </w:p>
    <w:sectPr w:rsidR="00DB064A" w:rsidRPr="0059737D" w:rsidSect="000341C6">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6B3" w:rsidRDefault="002766B3" w:rsidP="008C428A">
      <w:pPr>
        <w:spacing w:after="0" w:line="240" w:lineRule="auto"/>
      </w:pPr>
      <w:r>
        <w:separator/>
      </w:r>
    </w:p>
  </w:endnote>
  <w:endnote w:type="continuationSeparator" w:id="0">
    <w:p w:rsidR="002766B3" w:rsidRDefault="002766B3" w:rsidP="008C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6B3" w:rsidRDefault="002766B3" w:rsidP="008C428A">
      <w:pPr>
        <w:spacing w:after="0" w:line="240" w:lineRule="auto"/>
      </w:pPr>
      <w:r>
        <w:separator/>
      </w:r>
    </w:p>
  </w:footnote>
  <w:footnote w:type="continuationSeparator" w:id="0">
    <w:p w:rsidR="002766B3" w:rsidRDefault="002766B3" w:rsidP="008C4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82A"/>
    <w:multiLevelType w:val="hybridMultilevel"/>
    <w:tmpl w:val="382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228"/>
    <w:multiLevelType w:val="hybridMultilevel"/>
    <w:tmpl w:val="F9DADD62"/>
    <w:lvl w:ilvl="0" w:tplc="ED22B9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C511B"/>
    <w:multiLevelType w:val="hybridMultilevel"/>
    <w:tmpl w:val="41526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36984"/>
    <w:multiLevelType w:val="hybridMultilevel"/>
    <w:tmpl w:val="75FCC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D3AF0"/>
    <w:multiLevelType w:val="hybridMultilevel"/>
    <w:tmpl w:val="B0B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B38A8"/>
    <w:multiLevelType w:val="hybridMultilevel"/>
    <w:tmpl w:val="99142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64172"/>
    <w:multiLevelType w:val="hybridMultilevel"/>
    <w:tmpl w:val="FC6679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C80F8E"/>
    <w:multiLevelType w:val="hybridMultilevel"/>
    <w:tmpl w:val="CD9E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F004B"/>
    <w:multiLevelType w:val="hybridMultilevel"/>
    <w:tmpl w:val="BD7A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959B3"/>
    <w:multiLevelType w:val="hybridMultilevel"/>
    <w:tmpl w:val="B5E0FC90"/>
    <w:lvl w:ilvl="0" w:tplc="7E8EB0DE">
      <w:start w:val="1"/>
      <w:numFmt w:val="upperLetter"/>
      <w:lvlText w:val="%1."/>
      <w:lvlJc w:val="left"/>
      <w:pPr>
        <w:ind w:left="1920" w:hanging="48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2C1093"/>
    <w:multiLevelType w:val="hybridMultilevel"/>
    <w:tmpl w:val="24EE34BA"/>
    <w:lvl w:ilvl="0" w:tplc="F21EE9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E23EBE"/>
    <w:multiLevelType w:val="hybridMultilevel"/>
    <w:tmpl w:val="699AC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51CBC"/>
    <w:multiLevelType w:val="hybridMultilevel"/>
    <w:tmpl w:val="449EC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A2BA0"/>
    <w:multiLevelType w:val="hybridMultilevel"/>
    <w:tmpl w:val="9D3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B06CB"/>
    <w:multiLevelType w:val="hybridMultilevel"/>
    <w:tmpl w:val="4BE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740B2"/>
    <w:multiLevelType w:val="hybridMultilevel"/>
    <w:tmpl w:val="62BA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F0E0C"/>
    <w:multiLevelType w:val="hybridMultilevel"/>
    <w:tmpl w:val="322A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7778B"/>
    <w:multiLevelType w:val="hybridMultilevel"/>
    <w:tmpl w:val="DA40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25514"/>
    <w:multiLevelType w:val="hybridMultilevel"/>
    <w:tmpl w:val="6144F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107E5"/>
    <w:multiLevelType w:val="hybridMultilevel"/>
    <w:tmpl w:val="77AA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343CE"/>
    <w:multiLevelType w:val="hybridMultilevel"/>
    <w:tmpl w:val="05E0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542F5"/>
    <w:multiLevelType w:val="hybridMultilevel"/>
    <w:tmpl w:val="08760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0153C"/>
    <w:multiLevelType w:val="hybridMultilevel"/>
    <w:tmpl w:val="AD3C51F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9413D"/>
    <w:multiLevelType w:val="hybridMultilevel"/>
    <w:tmpl w:val="2C24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2F6A05"/>
    <w:multiLevelType w:val="hybridMultilevel"/>
    <w:tmpl w:val="00CE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C2525"/>
    <w:multiLevelType w:val="hybridMultilevel"/>
    <w:tmpl w:val="587E6DB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7773FA9"/>
    <w:multiLevelType w:val="hybridMultilevel"/>
    <w:tmpl w:val="0696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C598B"/>
    <w:multiLevelType w:val="multilevel"/>
    <w:tmpl w:val="D6BA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3E0A49"/>
    <w:multiLevelType w:val="hybridMultilevel"/>
    <w:tmpl w:val="CB368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F38F4"/>
    <w:multiLevelType w:val="hybridMultilevel"/>
    <w:tmpl w:val="4A46B3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D12C2"/>
    <w:multiLevelType w:val="hybridMultilevel"/>
    <w:tmpl w:val="AF282B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4D4E0C"/>
    <w:multiLevelType w:val="hybridMultilevel"/>
    <w:tmpl w:val="CA7C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02041A"/>
    <w:multiLevelType w:val="hybridMultilevel"/>
    <w:tmpl w:val="1CF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A2139"/>
    <w:multiLevelType w:val="hybridMultilevel"/>
    <w:tmpl w:val="842E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A768A"/>
    <w:multiLevelType w:val="hybridMultilevel"/>
    <w:tmpl w:val="C076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617A6"/>
    <w:multiLevelType w:val="hybridMultilevel"/>
    <w:tmpl w:val="FB34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E76446"/>
    <w:multiLevelType w:val="hybridMultilevel"/>
    <w:tmpl w:val="29F89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05DC"/>
    <w:multiLevelType w:val="hybridMultilevel"/>
    <w:tmpl w:val="CDDAA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35141"/>
    <w:multiLevelType w:val="hybridMultilevel"/>
    <w:tmpl w:val="DD98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E22F9"/>
    <w:multiLevelType w:val="hybridMultilevel"/>
    <w:tmpl w:val="B39E2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5B0D46"/>
    <w:multiLevelType w:val="hybridMultilevel"/>
    <w:tmpl w:val="C1C66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70746"/>
    <w:multiLevelType w:val="hybridMultilevel"/>
    <w:tmpl w:val="63AE7A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42" w15:restartNumberingAfterBreak="0">
    <w:nsid w:val="7C4A08F0"/>
    <w:multiLevelType w:val="hybridMultilevel"/>
    <w:tmpl w:val="BFEC6E00"/>
    <w:lvl w:ilvl="0" w:tplc="E6D65F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4"/>
  </w:num>
  <w:num w:numId="4">
    <w:abstractNumId w:val="20"/>
  </w:num>
  <w:num w:numId="5">
    <w:abstractNumId w:val="3"/>
  </w:num>
  <w:num w:numId="6">
    <w:abstractNumId w:val="28"/>
  </w:num>
  <w:num w:numId="7">
    <w:abstractNumId w:val="22"/>
  </w:num>
  <w:num w:numId="8">
    <w:abstractNumId w:val="23"/>
  </w:num>
  <w:num w:numId="9">
    <w:abstractNumId w:val="39"/>
  </w:num>
  <w:num w:numId="10">
    <w:abstractNumId w:val="2"/>
  </w:num>
  <w:num w:numId="11">
    <w:abstractNumId w:val="34"/>
  </w:num>
  <w:num w:numId="12">
    <w:abstractNumId w:val="42"/>
  </w:num>
  <w:num w:numId="13">
    <w:abstractNumId w:val="29"/>
  </w:num>
  <w:num w:numId="14">
    <w:abstractNumId w:val="36"/>
  </w:num>
  <w:num w:numId="15">
    <w:abstractNumId w:val="19"/>
  </w:num>
  <w:num w:numId="16">
    <w:abstractNumId w:val="17"/>
  </w:num>
  <w:num w:numId="17">
    <w:abstractNumId w:val="32"/>
  </w:num>
  <w:num w:numId="18">
    <w:abstractNumId w:val="35"/>
  </w:num>
  <w:num w:numId="19">
    <w:abstractNumId w:val="15"/>
  </w:num>
  <w:num w:numId="20">
    <w:abstractNumId w:val="26"/>
  </w:num>
  <w:num w:numId="21">
    <w:abstractNumId w:val="1"/>
  </w:num>
  <w:num w:numId="22">
    <w:abstractNumId w:val="25"/>
  </w:num>
  <w:num w:numId="23">
    <w:abstractNumId w:val="9"/>
  </w:num>
  <w:num w:numId="24">
    <w:abstractNumId w:val="21"/>
  </w:num>
  <w:num w:numId="25">
    <w:abstractNumId w:val="18"/>
  </w:num>
  <w:num w:numId="26">
    <w:abstractNumId w:val="13"/>
  </w:num>
  <w:num w:numId="27">
    <w:abstractNumId w:val="11"/>
  </w:num>
  <w:num w:numId="28">
    <w:abstractNumId w:val="5"/>
  </w:num>
  <w:num w:numId="29">
    <w:abstractNumId w:val="12"/>
  </w:num>
  <w:num w:numId="30">
    <w:abstractNumId w:val="37"/>
  </w:num>
  <w:num w:numId="31">
    <w:abstractNumId w:val="27"/>
  </w:num>
  <w:num w:numId="32">
    <w:abstractNumId w:val="16"/>
  </w:num>
  <w:num w:numId="33">
    <w:abstractNumId w:val="8"/>
  </w:num>
  <w:num w:numId="34">
    <w:abstractNumId w:val="33"/>
  </w:num>
  <w:num w:numId="35">
    <w:abstractNumId w:val="40"/>
  </w:num>
  <w:num w:numId="36">
    <w:abstractNumId w:val="0"/>
  </w:num>
  <w:num w:numId="37">
    <w:abstractNumId w:val="7"/>
  </w:num>
  <w:num w:numId="38">
    <w:abstractNumId w:val="38"/>
  </w:num>
  <w:num w:numId="39">
    <w:abstractNumId w:val="4"/>
  </w:num>
  <w:num w:numId="40">
    <w:abstractNumId w:val="24"/>
  </w:num>
  <w:num w:numId="41">
    <w:abstractNumId w:val="31"/>
  </w:num>
  <w:num w:numId="42">
    <w:abstractNumId w:val="10"/>
  </w:num>
  <w:num w:numId="43">
    <w:abstractNumId w:val="4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BA"/>
    <w:rsid w:val="0001270A"/>
    <w:rsid w:val="00015B08"/>
    <w:rsid w:val="0002231C"/>
    <w:rsid w:val="0002540F"/>
    <w:rsid w:val="00030BF9"/>
    <w:rsid w:val="000341C6"/>
    <w:rsid w:val="00036FDF"/>
    <w:rsid w:val="00037DF3"/>
    <w:rsid w:val="00041C12"/>
    <w:rsid w:val="0004293C"/>
    <w:rsid w:val="000451FE"/>
    <w:rsid w:val="000476D1"/>
    <w:rsid w:val="000515D6"/>
    <w:rsid w:val="000707CA"/>
    <w:rsid w:val="00076CB3"/>
    <w:rsid w:val="00083199"/>
    <w:rsid w:val="00083D4D"/>
    <w:rsid w:val="00083F61"/>
    <w:rsid w:val="00091C6C"/>
    <w:rsid w:val="00094B7D"/>
    <w:rsid w:val="000A1870"/>
    <w:rsid w:val="000A3349"/>
    <w:rsid w:val="000A62AA"/>
    <w:rsid w:val="000A7275"/>
    <w:rsid w:val="000B5399"/>
    <w:rsid w:val="000C721C"/>
    <w:rsid w:val="000D42AF"/>
    <w:rsid w:val="000E0974"/>
    <w:rsid w:val="000E28BE"/>
    <w:rsid w:val="000E2FA0"/>
    <w:rsid w:val="00112810"/>
    <w:rsid w:val="001137E1"/>
    <w:rsid w:val="00116638"/>
    <w:rsid w:val="0013102B"/>
    <w:rsid w:val="0013538F"/>
    <w:rsid w:val="0014251E"/>
    <w:rsid w:val="001520B3"/>
    <w:rsid w:val="00154EF8"/>
    <w:rsid w:val="00161BEC"/>
    <w:rsid w:val="001660DC"/>
    <w:rsid w:val="0016621C"/>
    <w:rsid w:val="00166E65"/>
    <w:rsid w:val="001759CC"/>
    <w:rsid w:val="00176760"/>
    <w:rsid w:val="0018156C"/>
    <w:rsid w:val="00181A7E"/>
    <w:rsid w:val="00194F1C"/>
    <w:rsid w:val="001A316C"/>
    <w:rsid w:val="001A53B3"/>
    <w:rsid w:val="001B2A53"/>
    <w:rsid w:val="001B7242"/>
    <w:rsid w:val="001B7881"/>
    <w:rsid w:val="001B7E97"/>
    <w:rsid w:val="001C4082"/>
    <w:rsid w:val="001C5494"/>
    <w:rsid w:val="001D37FC"/>
    <w:rsid w:val="001E03FA"/>
    <w:rsid w:val="001E0D64"/>
    <w:rsid w:val="001E0E4B"/>
    <w:rsid w:val="001F004B"/>
    <w:rsid w:val="001F1D78"/>
    <w:rsid w:val="001F6EB5"/>
    <w:rsid w:val="002018D9"/>
    <w:rsid w:val="00203626"/>
    <w:rsid w:val="00213146"/>
    <w:rsid w:val="0021628D"/>
    <w:rsid w:val="0021775D"/>
    <w:rsid w:val="0025764A"/>
    <w:rsid w:val="00260B82"/>
    <w:rsid w:val="00264A82"/>
    <w:rsid w:val="0026520D"/>
    <w:rsid w:val="002766B3"/>
    <w:rsid w:val="0028247F"/>
    <w:rsid w:val="00286467"/>
    <w:rsid w:val="00287574"/>
    <w:rsid w:val="0029346E"/>
    <w:rsid w:val="00295C60"/>
    <w:rsid w:val="002A32C7"/>
    <w:rsid w:val="002A5CA3"/>
    <w:rsid w:val="002A6711"/>
    <w:rsid w:val="002B0B3D"/>
    <w:rsid w:val="002B2D34"/>
    <w:rsid w:val="002B6BF7"/>
    <w:rsid w:val="002C4C95"/>
    <w:rsid w:val="002C71D2"/>
    <w:rsid w:val="002D1F43"/>
    <w:rsid w:val="002D6CE8"/>
    <w:rsid w:val="002F0124"/>
    <w:rsid w:val="003029E2"/>
    <w:rsid w:val="00306719"/>
    <w:rsid w:val="00320A44"/>
    <w:rsid w:val="00323838"/>
    <w:rsid w:val="0033470B"/>
    <w:rsid w:val="003347FD"/>
    <w:rsid w:val="00343EBE"/>
    <w:rsid w:val="00345FE7"/>
    <w:rsid w:val="00377241"/>
    <w:rsid w:val="00381A08"/>
    <w:rsid w:val="00391872"/>
    <w:rsid w:val="003945AD"/>
    <w:rsid w:val="0039760C"/>
    <w:rsid w:val="003A6E11"/>
    <w:rsid w:val="003A74CF"/>
    <w:rsid w:val="003B3250"/>
    <w:rsid w:val="003B66D8"/>
    <w:rsid w:val="003D264F"/>
    <w:rsid w:val="003E0183"/>
    <w:rsid w:val="003E1BB7"/>
    <w:rsid w:val="003F0328"/>
    <w:rsid w:val="003F25AB"/>
    <w:rsid w:val="003F26B6"/>
    <w:rsid w:val="004115E7"/>
    <w:rsid w:val="00412AC5"/>
    <w:rsid w:val="00414AF2"/>
    <w:rsid w:val="004158A5"/>
    <w:rsid w:val="00420129"/>
    <w:rsid w:val="00425204"/>
    <w:rsid w:val="00425FCB"/>
    <w:rsid w:val="004327C6"/>
    <w:rsid w:val="0043532A"/>
    <w:rsid w:val="00451885"/>
    <w:rsid w:val="00457D23"/>
    <w:rsid w:val="00462726"/>
    <w:rsid w:val="00464553"/>
    <w:rsid w:val="004655FB"/>
    <w:rsid w:val="00467637"/>
    <w:rsid w:val="0047029D"/>
    <w:rsid w:val="00476733"/>
    <w:rsid w:val="00483A04"/>
    <w:rsid w:val="004874E1"/>
    <w:rsid w:val="00492A6D"/>
    <w:rsid w:val="0049467F"/>
    <w:rsid w:val="004954C5"/>
    <w:rsid w:val="004A300E"/>
    <w:rsid w:val="004A3658"/>
    <w:rsid w:val="004A78FD"/>
    <w:rsid w:val="004B1305"/>
    <w:rsid w:val="004B21DE"/>
    <w:rsid w:val="004B4CE7"/>
    <w:rsid w:val="004B681E"/>
    <w:rsid w:val="004C1012"/>
    <w:rsid w:val="004C47B9"/>
    <w:rsid w:val="004C6F38"/>
    <w:rsid w:val="004C78CD"/>
    <w:rsid w:val="004D321B"/>
    <w:rsid w:val="004F3B7A"/>
    <w:rsid w:val="004F42A0"/>
    <w:rsid w:val="00501D5B"/>
    <w:rsid w:val="00502616"/>
    <w:rsid w:val="00506E03"/>
    <w:rsid w:val="00515856"/>
    <w:rsid w:val="0052338D"/>
    <w:rsid w:val="005239BC"/>
    <w:rsid w:val="00530EBB"/>
    <w:rsid w:val="00531D5E"/>
    <w:rsid w:val="00533E6E"/>
    <w:rsid w:val="00545855"/>
    <w:rsid w:val="00545F3A"/>
    <w:rsid w:val="00546411"/>
    <w:rsid w:val="0055101A"/>
    <w:rsid w:val="0055228B"/>
    <w:rsid w:val="005715F1"/>
    <w:rsid w:val="00574815"/>
    <w:rsid w:val="00584D74"/>
    <w:rsid w:val="00592B65"/>
    <w:rsid w:val="005944BB"/>
    <w:rsid w:val="0059737D"/>
    <w:rsid w:val="00597AA5"/>
    <w:rsid w:val="005A4780"/>
    <w:rsid w:val="005A6E17"/>
    <w:rsid w:val="005C0AC3"/>
    <w:rsid w:val="005C166D"/>
    <w:rsid w:val="005C5432"/>
    <w:rsid w:val="005C628C"/>
    <w:rsid w:val="005C7B7F"/>
    <w:rsid w:val="005D7615"/>
    <w:rsid w:val="005D7B1E"/>
    <w:rsid w:val="005E0860"/>
    <w:rsid w:val="005E5F9B"/>
    <w:rsid w:val="005F25DD"/>
    <w:rsid w:val="00600EB9"/>
    <w:rsid w:val="00605E12"/>
    <w:rsid w:val="00610ACD"/>
    <w:rsid w:val="00614EFF"/>
    <w:rsid w:val="00630478"/>
    <w:rsid w:val="00633A9A"/>
    <w:rsid w:val="0063554B"/>
    <w:rsid w:val="00635B92"/>
    <w:rsid w:val="00635D9E"/>
    <w:rsid w:val="00664F54"/>
    <w:rsid w:val="00665BC8"/>
    <w:rsid w:val="00665E9D"/>
    <w:rsid w:val="00666E4F"/>
    <w:rsid w:val="0068787A"/>
    <w:rsid w:val="006927F8"/>
    <w:rsid w:val="006A5501"/>
    <w:rsid w:val="006B2B29"/>
    <w:rsid w:val="006C1E48"/>
    <w:rsid w:val="006D78B5"/>
    <w:rsid w:val="006E564B"/>
    <w:rsid w:val="006E7D32"/>
    <w:rsid w:val="006F1033"/>
    <w:rsid w:val="00704284"/>
    <w:rsid w:val="0071049E"/>
    <w:rsid w:val="007134A1"/>
    <w:rsid w:val="00715905"/>
    <w:rsid w:val="007164AC"/>
    <w:rsid w:val="00721D23"/>
    <w:rsid w:val="00733478"/>
    <w:rsid w:val="00734EB1"/>
    <w:rsid w:val="007351F9"/>
    <w:rsid w:val="00742F2B"/>
    <w:rsid w:val="00745E27"/>
    <w:rsid w:val="0074632E"/>
    <w:rsid w:val="00751448"/>
    <w:rsid w:val="00754F86"/>
    <w:rsid w:val="00755F64"/>
    <w:rsid w:val="007645C0"/>
    <w:rsid w:val="00766A0D"/>
    <w:rsid w:val="007755B8"/>
    <w:rsid w:val="00777252"/>
    <w:rsid w:val="007773D0"/>
    <w:rsid w:val="0078530C"/>
    <w:rsid w:val="00790FD6"/>
    <w:rsid w:val="007A4266"/>
    <w:rsid w:val="007B1753"/>
    <w:rsid w:val="007B2D91"/>
    <w:rsid w:val="007D7A4C"/>
    <w:rsid w:val="007E1F98"/>
    <w:rsid w:val="007E25FF"/>
    <w:rsid w:val="007F0923"/>
    <w:rsid w:val="008003C5"/>
    <w:rsid w:val="0080357E"/>
    <w:rsid w:val="008148B5"/>
    <w:rsid w:val="00815942"/>
    <w:rsid w:val="0083060C"/>
    <w:rsid w:val="00841526"/>
    <w:rsid w:val="00845479"/>
    <w:rsid w:val="00847924"/>
    <w:rsid w:val="00847D96"/>
    <w:rsid w:val="0085176F"/>
    <w:rsid w:val="008621CA"/>
    <w:rsid w:val="00864686"/>
    <w:rsid w:val="008719FC"/>
    <w:rsid w:val="008721F0"/>
    <w:rsid w:val="00872418"/>
    <w:rsid w:val="008831F2"/>
    <w:rsid w:val="00887EE9"/>
    <w:rsid w:val="00894629"/>
    <w:rsid w:val="008A3B44"/>
    <w:rsid w:val="008B4F2C"/>
    <w:rsid w:val="008B6442"/>
    <w:rsid w:val="008B7D6C"/>
    <w:rsid w:val="008C428A"/>
    <w:rsid w:val="008D772B"/>
    <w:rsid w:val="008D7810"/>
    <w:rsid w:val="008F0C13"/>
    <w:rsid w:val="008F1479"/>
    <w:rsid w:val="008F4EEA"/>
    <w:rsid w:val="008F5014"/>
    <w:rsid w:val="008F6C16"/>
    <w:rsid w:val="008F7DBA"/>
    <w:rsid w:val="00901EFA"/>
    <w:rsid w:val="00903A8A"/>
    <w:rsid w:val="0090404A"/>
    <w:rsid w:val="00904246"/>
    <w:rsid w:val="00914011"/>
    <w:rsid w:val="00915057"/>
    <w:rsid w:val="009178A0"/>
    <w:rsid w:val="009274C1"/>
    <w:rsid w:val="00935EEF"/>
    <w:rsid w:val="009369C1"/>
    <w:rsid w:val="00936ABF"/>
    <w:rsid w:val="00946541"/>
    <w:rsid w:val="00947B2E"/>
    <w:rsid w:val="00950859"/>
    <w:rsid w:val="00951F1F"/>
    <w:rsid w:val="00963BD2"/>
    <w:rsid w:val="00982EBB"/>
    <w:rsid w:val="00985AF4"/>
    <w:rsid w:val="00986646"/>
    <w:rsid w:val="009A36AC"/>
    <w:rsid w:val="009B0F20"/>
    <w:rsid w:val="009C1677"/>
    <w:rsid w:val="009D1F1F"/>
    <w:rsid w:val="009D2037"/>
    <w:rsid w:val="009D2AE8"/>
    <w:rsid w:val="009D3471"/>
    <w:rsid w:val="009D51EF"/>
    <w:rsid w:val="009F1881"/>
    <w:rsid w:val="009F717A"/>
    <w:rsid w:val="00A25BFC"/>
    <w:rsid w:val="00A50201"/>
    <w:rsid w:val="00A51C3C"/>
    <w:rsid w:val="00A52FB9"/>
    <w:rsid w:val="00A5403D"/>
    <w:rsid w:val="00A561A6"/>
    <w:rsid w:val="00A666B5"/>
    <w:rsid w:val="00A67023"/>
    <w:rsid w:val="00A70F69"/>
    <w:rsid w:val="00A718ED"/>
    <w:rsid w:val="00AB0E99"/>
    <w:rsid w:val="00AC2B9D"/>
    <w:rsid w:val="00AC33CE"/>
    <w:rsid w:val="00AC6052"/>
    <w:rsid w:val="00AE6D97"/>
    <w:rsid w:val="00AE743E"/>
    <w:rsid w:val="00AF7418"/>
    <w:rsid w:val="00B02B9F"/>
    <w:rsid w:val="00B074E9"/>
    <w:rsid w:val="00B27254"/>
    <w:rsid w:val="00B32615"/>
    <w:rsid w:val="00B32658"/>
    <w:rsid w:val="00B354A9"/>
    <w:rsid w:val="00B4162A"/>
    <w:rsid w:val="00B42316"/>
    <w:rsid w:val="00B441AA"/>
    <w:rsid w:val="00B462D1"/>
    <w:rsid w:val="00B472D8"/>
    <w:rsid w:val="00B5019F"/>
    <w:rsid w:val="00B5379A"/>
    <w:rsid w:val="00B56A7B"/>
    <w:rsid w:val="00B6642E"/>
    <w:rsid w:val="00B7046B"/>
    <w:rsid w:val="00B722DB"/>
    <w:rsid w:val="00B74E7F"/>
    <w:rsid w:val="00B74FC7"/>
    <w:rsid w:val="00B76F6F"/>
    <w:rsid w:val="00B8020F"/>
    <w:rsid w:val="00B87074"/>
    <w:rsid w:val="00B87F6D"/>
    <w:rsid w:val="00B95939"/>
    <w:rsid w:val="00BB01F9"/>
    <w:rsid w:val="00BB0203"/>
    <w:rsid w:val="00BB16D4"/>
    <w:rsid w:val="00BB4DD6"/>
    <w:rsid w:val="00BC60B1"/>
    <w:rsid w:val="00BC6A54"/>
    <w:rsid w:val="00BD0E91"/>
    <w:rsid w:val="00BD4BA0"/>
    <w:rsid w:val="00BD4EA6"/>
    <w:rsid w:val="00BE7AF9"/>
    <w:rsid w:val="00BF385B"/>
    <w:rsid w:val="00C018E6"/>
    <w:rsid w:val="00C11D68"/>
    <w:rsid w:val="00C175FB"/>
    <w:rsid w:val="00C2551C"/>
    <w:rsid w:val="00C25EA2"/>
    <w:rsid w:val="00C30C2A"/>
    <w:rsid w:val="00C35D42"/>
    <w:rsid w:val="00C43EEE"/>
    <w:rsid w:val="00C53EB1"/>
    <w:rsid w:val="00C55D2F"/>
    <w:rsid w:val="00C642B6"/>
    <w:rsid w:val="00C74193"/>
    <w:rsid w:val="00C83F70"/>
    <w:rsid w:val="00C9607D"/>
    <w:rsid w:val="00CA78CE"/>
    <w:rsid w:val="00CB01A6"/>
    <w:rsid w:val="00CC208C"/>
    <w:rsid w:val="00CC27C6"/>
    <w:rsid w:val="00CC5378"/>
    <w:rsid w:val="00CD0E9D"/>
    <w:rsid w:val="00CD2ED8"/>
    <w:rsid w:val="00CD6CC8"/>
    <w:rsid w:val="00CE3961"/>
    <w:rsid w:val="00CE4989"/>
    <w:rsid w:val="00CE5482"/>
    <w:rsid w:val="00CF49A0"/>
    <w:rsid w:val="00CF4E13"/>
    <w:rsid w:val="00CF75B0"/>
    <w:rsid w:val="00D055D3"/>
    <w:rsid w:val="00D146D7"/>
    <w:rsid w:val="00D16DFD"/>
    <w:rsid w:val="00D22E9C"/>
    <w:rsid w:val="00D25C86"/>
    <w:rsid w:val="00D35969"/>
    <w:rsid w:val="00D37134"/>
    <w:rsid w:val="00D41D11"/>
    <w:rsid w:val="00D463D3"/>
    <w:rsid w:val="00D5504E"/>
    <w:rsid w:val="00D62C6C"/>
    <w:rsid w:val="00D70C2C"/>
    <w:rsid w:val="00D71D96"/>
    <w:rsid w:val="00D72393"/>
    <w:rsid w:val="00D90C82"/>
    <w:rsid w:val="00D91CCF"/>
    <w:rsid w:val="00DB064A"/>
    <w:rsid w:val="00DC01C5"/>
    <w:rsid w:val="00DC3836"/>
    <w:rsid w:val="00DC70BA"/>
    <w:rsid w:val="00DD1AAD"/>
    <w:rsid w:val="00DD1EDA"/>
    <w:rsid w:val="00DD4745"/>
    <w:rsid w:val="00DD4C2F"/>
    <w:rsid w:val="00DD773D"/>
    <w:rsid w:val="00DE0240"/>
    <w:rsid w:val="00DE582D"/>
    <w:rsid w:val="00DE605C"/>
    <w:rsid w:val="00DF0EC6"/>
    <w:rsid w:val="00DF75BA"/>
    <w:rsid w:val="00E03039"/>
    <w:rsid w:val="00E10B4A"/>
    <w:rsid w:val="00E21043"/>
    <w:rsid w:val="00E32ADC"/>
    <w:rsid w:val="00E33AF8"/>
    <w:rsid w:val="00E43EBB"/>
    <w:rsid w:val="00E50AE5"/>
    <w:rsid w:val="00E5348F"/>
    <w:rsid w:val="00E55CE9"/>
    <w:rsid w:val="00E72143"/>
    <w:rsid w:val="00E734A2"/>
    <w:rsid w:val="00E754EE"/>
    <w:rsid w:val="00E91AAF"/>
    <w:rsid w:val="00E921CE"/>
    <w:rsid w:val="00E92780"/>
    <w:rsid w:val="00EA1BEF"/>
    <w:rsid w:val="00EC3DEE"/>
    <w:rsid w:val="00EC4151"/>
    <w:rsid w:val="00ED21F0"/>
    <w:rsid w:val="00ED3F10"/>
    <w:rsid w:val="00EE0AA4"/>
    <w:rsid w:val="00EE7D5E"/>
    <w:rsid w:val="00EF0187"/>
    <w:rsid w:val="00EF0BBE"/>
    <w:rsid w:val="00F07ABE"/>
    <w:rsid w:val="00F11101"/>
    <w:rsid w:val="00F44342"/>
    <w:rsid w:val="00F47954"/>
    <w:rsid w:val="00F47EFE"/>
    <w:rsid w:val="00F65720"/>
    <w:rsid w:val="00F8486A"/>
    <w:rsid w:val="00F91F0E"/>
    <w:rsid w:val="00F92C3E"/>
    <w:rsid w:val="00FA15DD"/>
    <w:rsid w:val="00FA5E47"/>
    <w:rsid w:val="00FC4EE7"/>
    <w:rsid w:val="00FC7B6C"/>
    <w:rsid w:val="00FD59C9"/>
    <w:rsid w:val="00FD70FD"/>
    <w:rsid w:val="00FE1781"/>
    <w:rsid w:val="00FE3DCF"/>
    <w:rsid w:val="00FE5B5F"/>
    <w:rsid w:val="00FE6723"/>
    <w:rsid w:val="00FE6947"/>
    <w:rsid w:val="00FE7028"/>
    <w:rsid w:val="00FF1C89"/>
    <w:rsid w:val="00FF27A3"/>
    <w:rsid w:val="00FF2F5E"/>
    <w:rsid w:val="00FF513F"/>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97340"/>
  <w15:docId w15:val="{47400AD3-4430-4F30-8F74-442CAD50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14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A9"/>
    <w:pPr>
      <w:ind w:left="720"/>
      <w:contextualSpacing/>
    </w:pPr>
  </w:style>
  <w:style w:type="paragraph" w:styleId="NoSpacing">
    <w:name w:val="No Spacing"/>
    <w:uiPriority w:val="1"/>
    <w:qFormat/>
    <w:rsid w:val="00420129"/>
    <w:pPr>
      <w:spacing w:after="0" w:line="240" w:lineRule="auto"/>
    </w:pPr>
  </w:style>
  <w:style w:type="paragraph" w:customStyle="1" w:styleId="Default">
    <w:name w:val="Default"/>
    <w:rsid w:val="00B74FC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9C1"/>
    <w:rPr>
      <w:rFonts w:ascii="Tahoma" w:hAnsi="Tahoma" w:cs="Tahoma"/>
      <w:sz w:val="16"/>
      <w:szCs w:val="16"/>
    </w:rPr>
  </w:style>
  <w:style w:type="paragraph" w:styleId="Header">
    <w:name w:val="header"/>
    <w:basedOn w:val="Normal"/>
    <w:link w:val="HeaderChar"/>
    <w:uiPriority w:val="99"/>
    <w:unhideWhenUsed/>
    <w:rsid w:val="008C4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28A"/>
  </w:style>
  <w:style w:type="paragraph" w:styleId="Footer">
    <w:name w:val="footer"/>
    <w:basedOn w:val="Normal"/>
    <w:link w:val="FooterChar"/>
    <w:uiPriority w:val="99"/>
    <w:unhideWhenUsed/>
    <w:rsid w:val="008C4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28A"/>
  </w:style>
  <w:style w:type="character" w:customStyle="1" w:styleId="gmaildefault">
    <w:name w:val="gmail_default"/>
    <w:basedOn w:val="DefaultParagraphFont"/>
    <w:rsid w:val="007134A1"/>
  </w:style>
  <w:style w:type="character" w:customStyle="1" w:styleId="Heading1Char">
    <w:name w:val="Heading 1 Char"/>
    <w:basedOn w:val="DefaultParagraphFont"/>
    <w:link w:val="Heading1"/>
    <w:uiPriority w:val="9"/>
    <w:rsid w:val="008F147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F1479"/>
    <w:rPr>
      <w:color w:val="0000FF"/>
      <w:u w:val="single"/>
    </w:rPr>
  </w:style>
  <w:style w:type="paragraph" w:styleId="NormalWeb">
    <w:name w:val="Normal (Web)"/>
    <w:basedOn w:val="Normal"/>
    <w:uiPriority w:val="99"/>
    <w:semiHidden/>
    <w:unhideWhenUsed/>
    <w:rsid w:val="008F14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center">
    <w:name w:val="text-align-center"/>
    <w:basedOn w:val="Normal"/>
    <w:rsid w:val="008F14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8491">
      <w:bodyDiv w:val="1"/>
      <w:marLeft w:val="0"/>
      <w:marRight w:val="0"/>
      <w:marTop w:val="0"/>
      <w:marBottom w:val="0"/>
      <w:divBdr>
        <w:top w:val="none" w:sz="0" w:space="0" w:color="auto"/>
        <w:left w:val="none" w:sz="0" w:space="0" w:color="auto"/>
        <w:bottom w:val="none" w:sz="0" w:space="0" w:color="auto"/>
        <w:right w:val="none" w:sz="0" w:space="0" w:color="auto"/>
      </w:divBdr>
      <w:divsChild>
        <w:div w:id="19401267">
          <w:marLeft w:val="0"/>
          <w:marRight w:val="0"/>
          <w:marTop w:val="0"/>
          <w:marBottom w:val="0"/>
          <w:divBdr>
            <w:top w:val="none" w:sz="0" w:space="0" w:color="auto"/>
            <w:left w:val="none" w:sz="0" w:space="0" w:color="auto"/>
            <w:bottom w:val="none" w:sz="0" w:space="0" w:color="auto"/>
            <w:right w:val="none" w:sz="0" w:space="0" w:color="auto"/>
          </w:divBdr>
          <w:divsChild>
            <w:div w:id="1274628161">
              <w:marLeft w:val="0"/>
              <w:marRight w:val="0"/>
              <w:marTop w:val="0"/>
              <w:marBottom w:val="0"/>
              <w:divBdr>
                <w:top w:val="none" w:sz="0" w:space="0" w:color="auto"/>
                <w:left w:val="none" w:sz="0" w:space="0" w:color="auto"/>
                <w:bottom w:val="none" w:sz="0" w:space="0" w:color="auto"/>
                <w:right w:val="none" w:sz="0" w:space="0" w:color="auto"/>
              </w:divBdr>
              <w:divsChild>
                <w:div w:id="21366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5732">
          <w:marLeft w:val="-225"/>
          <w:marRight w:val="-225"/>
          <w:marTop w:val="0"/>
          <w:marBottom w:val="0"/>
          <w:divBdr>
            <w:top w:val="none" w:sz="0" w:space="0" w:color="auto"/>
            <w:left w:val="none" w:sz="0" w:space="0" w:color="auto"/>
            <w:bottom w:val="none" w:sz="0" w:space="0" w:color="auto"/>
            <w:right w:val="none" w:sz="0" w:space="0" w:color="auto"/>
          </w:divBdr>
          <w:divsChild>
            <w:div w:id="1192263259">
              <w:marLeft w:val="0"/>
              <w:marRight w:val="0"/>
              <w:marTop w:val="0"/>
              <w:marBottom w:val="0"/>
              <w:divBdr>
                <w:top w:val="none" w:sz="0" w:space="0" w:color="auto"/>
                <w:left w:val="none" w:sz="0" w:space="0" w:color="auto"/>
                <w:bottom w:val="none" w:sz="0" w:space="0" w:color="auto"/>
                <w:right w:val="none" w:sz="0" w:space="0" w:color="auto"/>
              </w:divBdr>
              <w:divsChild>
                <w:div w:id="777260351">
                  <w:marLeft w:val="0"/>
                  <w:marRight w:val="0"/>
                  <w:marTop w:val="0"/>
                  <w:marBottom w:val="0"/>
                  <w:divBdr>
                    <w:top w:val="none" w:sz="0" w:space="0" w:color="auto"/>
                    <w:left w:val="none" w:sz="0" w:space="0" w:color="auto"/>
                    <w:bottom w:val="none" w:sz="0" w:space="0" w:color="auto"/>
                    <w:right w:val="none" w:sz="0" w:space="0" w:color="auto"/>
                  </w:divBdr>
                  <w:divsChild>
                    <w:div w:id="1008825320">
                      <w:marLeft w:val="0"/>
                      <w:marRight w:val="0"/>
                      <w:marTop w:val="0"/>
                      <w:marBottom w:val="0"/>
                      <w:divBdr>
                        <w:top w:val="none" w:sz="0" w:space="0" w:color="auto"/>
                        <w:left w:val="none" w:sz="0" w:space="0" w:color="auto"/>
                        <w:bottom w:val="none" w:sz="0" w:space="0" w:color="auto"/>
                        <w:right w:val="none" w:sz="0" w:space="0" w:color="auto"/>
                      </w:divBdr>
                      <w:divsChild>
                        <w:div w:id="712968852">
                          <w:marLeft w:val="240"/>
                          <w:marRight w:val="240"/>
                          <w:marTop w:val="240"/>
                          <w:marBottom w:val="240"/>
                          <w:divBdr>
                            <w:top w:val="none" w:sz="0" w:space="0" w:color="auto"/>
                            <w:left w:val="none" w:sz="0" w:space="0" w:color="auto"/>
                            <w:bottom w:val="none" w:sz="0" w:space="0" w:color="auto"/>
                            <w:right w:val="none" w:sz="0" w:space="0" w:color="auto"/>
                          </w:divBdr>
                        </w:div>
                        <w:div w:id="1306937218">
                          <w:marLeft w:val="0"/>
                          <w:marRight w:val="0"/>
                          <w:marTop w:val="0"/>
                          <w:marBottom w:val="0"/>
                          <w:divBdr>
                            <w:top w:val="none" w:sz="0" w:space="0" w:color="auto"/>
                            <w:left w:val="none" w:sz="0" w:space="0" w:color="auto"/>
                            <w:bottom w:val="none" w:sz="0" w:space="0" w:color="auto"/>
                            <w:right w:val="none" w:sz="0" w:space="0" w:color="auto"/>
                          </w:divBdr>
                        </w:div>
                        <w:div w:id="19287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32652">
      <w:bodyDiv w:val="1"/>
      <w:marLeft w:val="0"/>
      <w:marRight w:val="0"/>
      <w:marTop w:val="0"/>
      <w:marBottom w:val="0"/>
      <w:divBdr>
        <w:top w:val="none" w:sz="0" w:space="0" w:color="auto"/>
        <w:left w:val="none" w:sz="0" w:space="0" w:color="auto"/>
        <w:bottom w:val="none" w:sz="0" w:space="0" w:color="auto"/>
        <w:right w:val="none" w:sz="0" w:space="0" w:color="auto"/>
      </w:divBdr>
    </w:div>
    <w:div w:id="548105814">
      <w:bodyDiv w:val="1"/>
      <w:marLeft w:val="0"/>
      <w:marRight w:val="0"/>
      <w:marTop w:val="0"/>
      <w:marBottom w:val="0"/>
      <w:divBdr>
        <w:top w:val="none" w:sz="0" w:space="0" w:color="auto"/>
        <w:left w:val="none" w:sz="0" w:space="0" w:color="auto"/>
        <w:bottom w:val="none" w:sz="0" w:space="0" w:color="auto"/>
        <w:right w:val="none" w:sz="0" w:space="0" w:color="auto"/>
      </w:divBdr>
    </w:div>
    <w:div w:id="587152282">
      <w:bodyDiv w:val="1"/>
      <w:marLeft w:val="0"/>
      <w:marRight w:val="0"/>
      <w:marTop w:val="0"/>
      <w:marBottom w:val="0"/>
      <w:divBdr>
        <w:top w:val="none" w:sz="0" w:space="0" w:color="auto"/>
        <w:left w:val="none" w:sz="0" w:space="0" w:color="auto"/>
        <w:bottom w:val="none" w:sz="0" w:space="0" w:color="auto"/>
        <w:right w:val="none" w:sz="0" w:space="0" w:color="auto"/>
      </w:divBdr>
    </w:div>
    <w:div w:id="821390178">
      <w:bodyDiv w:val="1"/>
      <w:marLeft w:val="0"/>
      <w:marRight w:val="0"/>
      <w:marTop w:val="0"/>
      <w:marBottom w:val="0"/>
      <w:divBdr>
        <w:top w:val="none" w:sz="0" w:space="0" w:color="auto"/>
        <w:left w:val="none" w:sz="0" w:space="0" w:color="auto"/>
        <w:bottom w:val="none" w:sz="0" w:space="0" w:color="auto"/>
        <w:right w:val="none" w:sz="0" w:space="0" w:color="auto"/>
      </w:divBdr>
    </w:div>
    <w:div w:id="998651291">
      <w:bodyDiv w:val="1"/>
      <w:marLeft w:val="0"/>
      <w:marRight w:val="0"/>
      <w:marTop w:val="0"/>
      <w:marBottom w:val="0"/>
      <w:divBdr>
        <w:top w:val="none" w:sz="0" w:space="0" w:color="auto"/>
        <w:left w:val="none" w:sz="0" w:space="0" w:color="auto"/>
        <w:bottom w:val="none" w:sz="0" w:space="0" w:color="auto"/>
        <w:right w:val="none" w:sz="0" w:space="0" w:color="auto"/>
      </w:divBdr>
    </w:div>
    <w:div w:id="184608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Riverview School District</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DiNinno</dc:creator>
  <cp:lastModifiedBy>Linda Tamburro</cp:lastModifiedBy>
  <cp:revision>5</cp:revision>
  <cp:lastPrinted>2020-09-08T16:49:00Z</cp:lastPrinted>
  <dcterms:created xsi:type="dcterms:W3CDTF">2020-10-15T09:01:00Z</dcterms:created>
  <dcterms:modified xsi:type="dcterms:W3CDTF">2020-10-15T09:22:00Z</dcterms:modified>
</cp:coreProperties>
</file>